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АДМИНИСТРАЦИЯ ДЖЕГУТИНСКОГО СЕЛЬСКОГО ПОСЕЛЕНИЯ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C30837" w:rsidRPr="007F786A" w:rsidTr="009D240B">
        <w:trPr>
          <w:trHeight w:val="124"/>
        </w:trPr>
        <w:tc>
          <w:tcPr>
            <w:tcW w:w="3165" w:type="dxa"/>
            <w:hideMark/>
          </w:tcPr>
          <w:p w:rsidR="00C30837" w:rsidRPr="007F786A" w:rsidRDefault="00C30837" w:rsidP="009D240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03.03.2017г.</w:t>
            </w:r>
          </w:p>
        </w:tc>
        <w:tc>
          <w:tcPr>
            <w:tcW w:w="5269" w:type="dxa"/>
            <w:hideMark/>
          </w:tcPr>
          <w:p w:rsidR="00C30837" w:rsidRPr="007F786A" w:rsidRDefault="00C30837" w:rsidP="009D240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     а. Новая-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1842" w:type="dxa"/>
            <w:hideMark/>
          </w:tcPr>
          <w:p w:rsidR="00C30837" w:rsidRPr="007F786A" w:rsidRDefault="00C30837" w:rsidP="009D240B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 № 9</w:t>
            </w:r>
          </w:p>
        </w:tc>
      </w:tr>
    </w:tbl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7F786A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</w:p>
    <w:p w:rsidR="00C30837" w:rsidRPr="007F786A" w:rsidRDefault="00C30837" w:rsidP="00C30837">
      <w:pPr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86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F786A">
        <w:rPr>
          <w:rFonts w:ascii="Times New Roman" w:hAnsi="Times New Roman" w:cs="Times New Roman"/>
          <w:sz w:val="28"/>
          <w:szCs w:val="28"/>
        </w:rPr>
        <w:t xml:space="preserve"> поселений на 2017-2019 годы»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ab/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179 Бюджетного Кодекса Российской Федерации, Постановлением Правительства Карачаево-Черкесской Республики от 26.01.2017 №2 (ред. от 09.02.2017 №18) «Об утверждении государственной программы "Развитие культуры Карачаево-Черкесской Республики на 2017 - 2022 годы"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         1.Утвердить муниципальную программу «</w:t>
      </w:r>
      <w:r w:rsidRPr="007F786A">
        <w:rPr>
          <w:rFonts w:ascii="Times New Roman" w:hAnsi="Times New Roman" w:cs="Times New Roman"/>
          <w:bCs/>
          <w:sz w:val="28"/>
          <w:szCs w:val="28"/>
        </w:rPr>
        <w:t xml:space="preserve">Развитие культуры </w:t>
      </w:r>
      <w:r w:rsidRPr="007F78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86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7F786A">
        <w:rPr>
          <w:rFonts w:ascii="Times New Roman" w:hAnsi="Times New Roman" w:cs="Times New Roman"/>
          <w:sz w:val="28"/>
          <w:szCs w:val="28"/>
        </w:rPr>
        <w:t xml:space="preserve"> поселений на 2017-2019 годы», согласно приложению.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         2. Начальнику отдела - главному бухгалтеру администрации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предусмотреть в бюджете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средства на реализацию муниципальной программы «</w:t>
      </w:r>
      <w:r w:rsidRPr="007F786A">
        <w:rPr>
          <w:rFonts w:ascii="Times New Roman" w:hAnsi="Times New Roman" w:cs="Times New Roman"/>
          <w:bCs/>
          <w:sz w:val="28"/>
          <w:szCs w:val="28"/>
        </w:rPr>
        <w:t xml:space="preserve">Развитие культуры </w:t>
      </w:r>
      <w:r w:rsidRPr="007F78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сельском поселений на 2017-2019 годы» в пределах возможной доходной базы бюджета сельского поселения.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F78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78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r w:rsidRPr="007F786A">
        <w:rPr>
          <w:rFonts w:ascii="Times New Roman" w:hAnsi="Times New Roman" w:cs="Times New Roman"/>
          <w:sz w:val="24"/>
          <w:szCs w:val="24"/>
        </w:rPr>
        <w:t>dzhegutinskoe.sp@mail.ru</w:t>
      </w:r>
    </w:p>
    <w:p w:rsidR="00C30837" w:rsidRPr="007F786A" w:rsidRDefault="00C30837" w:rsidP="00C3083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4. </w:t>
      </w:r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>Джегутинская</w:t>
      </w:r>
      <w:proofErr w:type="spellEnd"/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</w:t>
      </w:r>
      <w:bookmarkStart w:id="0" w:name="_GoBack"/>
      <w:bookmarkEnd w:id="0"/>
      <w:r w:rsidRPr="007F786A">
        <w:rPr>
          <w:rFonts w:ascii="Times New Roman" w:hAnsi="Times New Roman" w:cs="Times New Roman"/>
          <w:bCs/>
          <w:color w:val="000000"/>
          <w:sz w:val="28"/>
          <w:szCs w:val="28"/>
        </w:rPr>
        <w:t>ельского поселения в течение 10 дней со дня подписания.</w:t>
      </w:r>
    </w:p>
    <w:p w:rsidR="00C30837" w:rsidRPr="007F786A" w:rsidRDefault="00C30837" w:rsidP="00C30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7F7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8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0837" w:rsidRPr="007F786A" w:rsidRDefault="00C30837" w:rsidP="00C308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Х. С.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Гербеков</w:t>
      </w:r>
      <w:proofErr w:type="spellEnd"/>
    </w:p>
    <w:p w:rsidR="00C30837" w:rsidRPr="007F786A" w:rsidRDefault="00C30837" w:rsidP="00C3083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Приложение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lastRenderedPageBreak/>
        <w:t>№ 9 от03.03.2017г.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7F786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"РАЗВИТИЕ КУЛЬТУРЫ ДЖЕГУТИНСКОГО СЕЛЬСКОГО ПОСЕЛЕНИЯ НА 2017 - 2019 ГОДЫ"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"РАЗВИТИЕ КУЛЬТУРЫ ДЖЕГУТИНСКОГО СЕЛЬСКОГО ПОСЕЛЕНИЯ НА 2017 - 2019 ГОДЫ"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 xml:space="preserve"> (ДАЛЕЕ - ПРОГРАММА)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6743"/>
      </w:tblGrid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Карачаево-Черкесской Республики (по согласованию)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развитие культурно-досуговой деятельности и любительского художественного творчества;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информационно-библиотечного обслуживания;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развития и укрепления материально-технической базы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проведение культурно-массовых мероприятий к памятным и юбилейным датам;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- поведение мероприятий в сфере культуры, в том числе комплектование книжных фондов в целях повышения общественного интереса к чтению, </w:t>
            </w:r>
            <w:r w:rsidRPr="007F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жителей аула в яркие события, организованные на базе интереса к книге, литературе, культурному наследию;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- реконструкция сельских домов культуры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2017 - 2019 годы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 в 2017 - 2019 годах – 12848,7 тыс. рублей, в том числе по источникам финансирования: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КЧР – 12747,7 тыс. рублей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2017 год – 12747,7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2018 год - 0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2019 год - 0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за счет бюджетов сельского поселения – 101,0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2017 год -1,0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2018 год -50,0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2019 год- 50,0 тыс. руб.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2018 - 19 годов, могут быть уточнены при формировании проектов бюджета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2018 - 19 годы</w:t>
            </w:r>
          </w:p>
        </w:tc>
      </w:tr>
      <w:tr w:rsidR="00C30837" w:rsidRPr="007F786A" w:rsidTr="009D240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 участвующего в культурно-досуговых мероприятиях путем улучшения качества и количества культурно-досуговых мероприятий;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выданных книг в сельских библиотеках путем повышения общественного интереса к чтению, вовлечение жителей аула в яркие события, организованные на базе интереса к книге, литературе, культурному наследию;</w:t>
            </w:r>
          </w:p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- реконструкция в 2017 году сельского Дома культуры в 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Джегута</w:t>
            </w:r>
            <w:proofErr w:type="spellEnd"/>
          </w:p>
        </w:tc>
      </w:tr>
    </w:tbl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1. Характеристика сферы реализации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Сфера культуры поселения в течение многих лет испытывает большие трудности в организации досуга населения и значительно отстает по темпам развития, что ведет к торможению развития национальной культуры и искусства, лишает возможности удовлетворения национально-культурных интересов.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Все сельские Дома культуры и библиотеки не оснащены соответствующими техническими средствами и оборудованием, а ряду зданий клубных учреждений и библиотек требуется проведение реконструкции и капитального ремонта.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Программа разработана в целях реализации основных направлений социально-экономической политики на территории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Для реализации Программы необходимо активизировать работу по следующим направлениям: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поддержка и развитие библиотечного дела;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обеспечение сохранности историко-культурного наследия;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поддержка и развитие народного творчества;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обеспечение культурного обмена;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Таким образом, основными проблемами в области культуры в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сельском поселении в настоящее время являются: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1. Комплектование библиотечных фондов в соответствии с установленными нормативами.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2. Создание условий для доступа населения к информационным ресурсам путем совершенствования информационно-библиотечного обслуживания населения;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3. Поэтапная модернизация библиотек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предусматривающая компьютеризацию рабочих мест специалистов и пользователей, подключение локальных библиотечных сетей к корпоративной информационной системе, перевод библиотечных каталогов на электронные носители, обеспечение доступа в Интернет;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4. Наличие несоответствия между потребностями населения и возможностями культурно-досуговых учреждений в предоставлении необходимых услуг.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5. Дефицит в молодых кадрах и отсутствие должных условий для их сохранения и подготовки.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6. Оснащение культурно-досуговых учреждений района соответствующими техническими средствами и оборудованием.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7. Ряду зданий культурно-досуговых учреждений требуется проведение реконструкции и капитального ремонта.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8. Развитие электронных информационных ресурсов учреждений культуры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позволит решать некоторые указанные проблемы при максимально эффективном использовании бюджетных средств.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2. Цели, задачи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развитие культурно-досуговой деятельности и любительского художественного творчества;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информационно-библиотечного обслуживания;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- развития и укрепления материально-технической базы. 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       Поставленные задачи ориентированы на реализацию прав граждан в области культуры, установленных в положениях </w:t>
      </w:r>
      <w:hyperlink r:id="rId5" w:history="1">
        <w:r w:rsidRPr="007F786A">
          <w:rPr>
            <w:rFonts w:ascii="Times New Roman" w:hAnsi="Times New Roman" w:cs="Times New Roman"/>
            <w:sz w:val="28"/>
            <w:szCs w:val="28"/>
          </w:rPr>
          <w:t>статьи 44</w:t>
        </w:r>
      </w:hyperlink>
      <w:r w:rsidRPr="007F786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Решение указанных задач и достижение главной цели Программы позволит к 2019 году достигнуть следующих основных результатов: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- утверждение приоритетной роли культурной политики как важнейшего фактора формирования у граждан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 использованием средств массовых коммуникаций;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рост посещаемости библиотек и количества выполняемых информационных запросов;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обеспечение сохранности библиотечных фондов и повышение безопасности работы библиотек.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Домов культуры и библиотек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3. Целевые индикаторы (показатели) Программы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Программы оценивается следующим показателем (индикатором) выполнения задач:</w:t>
      </w:r>
    </w:p>
    <w:p w:rsidR="00C30837" w:rsidRPr="007F786A" w:rsidRDefault="00C30837" w:rsidP="00C308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26"/>
        <w:gridCol w:w="1428"/>
        <w:gridCol w:w="896"/>
        <w:gridCol w:w="1019"/>
        <w:gridCol w:w="1911"/>
      </w:tblGrid>
      <w:tr w:rsidR="00C30837" w:rsidRPr="007F786A" w:rsidTr="009D24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 по годам</w:t>
            </w:r>
          </w:p>
        </w:tc>
      </w:tr>
      <w:tr w:rsidR="00C30837" w:rsidRPr="007F786A" w:rsidTr="009D24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30837" w:rsidRPr="007F786A" w:rsidTr="009D2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участвующего в культурно-досуговых мероприятиях путем улучшения  их качества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0837" w:rsidRPr="007F786A" w:rsidTr="009D2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культурно-досуговых мероприятий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837" w:rsidRPr="007F786A" w:rsidTr="009D2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выданных книг в сельских библиотеках путем  повышения общественного интереса к чтению, вовлечение жителей аула в яркие события, организованные на базе интереса к книге, литературе, культурному наследию (по отношению к 2016 году)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0837" w:rsidRPr="007F786A" w:rsidTr="009D24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 2017 году  сельского Дома культуры в 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0837" w:rsidRPr="007F786A" w:rsidRDefault="00C30837" w:rsidP="00C30837">
      <w:pPr>
        <w:jc w:val="both"/>
        <w:rPr>
          <w:rFonts w:ascii="Times New Roman" w:hAnsi="Times New Roman" w:cs="Times New Roman"/>
          <w:sz w:val="22"/>
        </w:rPr>
      </w:pP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4.Основные мероприятия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Программа предусматривает реализацию наиболее важных и эффективных проектов и мероприятий.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принципов постоянства проводимых мероприятий, развития форм поддержки творческих коллективов. </w:t>
      </w:r>
      <w:hyperlink r:id="rId6" w:anchor="P645" w:history="1">
        <w:r w:rsidRPr="007F786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7F7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86A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Программы, приведены в форме приложения  к Программе по годам ее реализации.</w:t>
      </w: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5. Сроки реализации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Программа реализуется в период с 2017 по 2019 год, этапы реализации муниципальной программы не выделяются.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6. Анализ рисков реализации Программы и описание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мер управления рисками реализации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 высших достижений.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бюджета поселения, секвестрованием бюджетных расходов на установленные сферы деятельности. Реализация данных рисков может повлечь срыв программных мероприятий. 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7. Ресурсное обеспечение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республиканского бюджета (по согласованию), за счет средств бюджета сельского поселения, предусматривается и доводится в течение текущего </w:t>
      </w:r>
      <w:r w:rsidRPr="007F786A">
        <w:rPr>
          <w:rFonts w:ascii="Times New Roman" w:hAnsi="Times New Roman" w:cs="Times New Roman"/>
          <w:sz w:val="28"/>
          <w:szCs w:val="28"/>
        </w:rPr>
        <w:lastRenderedPageBreak/>
        <w:t>года. Финансирование за счет средств внебюджетных источников не предусмотрено.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за 3 года составит 12848,7 тыс. рублей, в том числе по источникам финансирования: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за счет республиканского бюджета (по согласованию) – 12747,7 тыс. рублей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из них: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2017 год – 12747,7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2018 год - 0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2019 год - 0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за счет бюджетов сельских поселений – 101,0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2017 год – 1,0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2018 год – 50,0 тыс. руб.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2019 год – 50,0 тыс. руб.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8. Ожидаемые конечные результаты реализации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совершенствование условий для реализации историко-культурного потенциала поселения с учетом территориальных особенностей, формирование единого культурного пространства, обеспечивающего населению различных социальных групп возможность получения культурных благ и более полной самореализации в разнообразной культурной деятельности.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Будут созданы условия, обеспечивающие равный и свободный доступ населения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 к культурным благам, формирование условий для развития активности населения в творческой деятельности, предоставление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Укрепление и модернизация материально-технической базы, информатизация сферы культуры, повышение доступности культурных благ, формирование условий для повышения их востребованности населением и расширения возможности творческой самореализации граждан.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9. Управление и </w:t>
      </w:r>
      <w:proofErr w:type="gramStart"/>
      <w:r w:rsidRPr="007F7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86A">
        <w:rPr>
          <w:rFonts w:ascii="Times New Roman" w:hAnsi="Times New Roman" w:cs="Times New Roman"/>
          <w:sz w:val="28"/>
          <w:szCs w:val="28"/>
        </w:rPr>
        <w:t xml:space="preserve"> реализацией и оценкой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эффективности муниципальной программы, подготовка сведений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о ходе реализации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1) несет ответственность за достижение показателей (индикаторов) Программы, а также конечных результатов ее реализации;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lastRenderedPageBreak/>
        <w:t>2) осуществляет сбор сведений о выполнении программных мероприятий по реализации муниципальной программы, представленных соисполнителем.</w:t>
      </w:r>
    </w:p>
    <w:p w:rsidR="00C30837" w:rsidRPr="007F786A" w:rsidRDefault="00C30837" w:rsidP="00C308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Порядком проведения и критериями оценки эффективности реализации муниципальных программ, утвержденных постановлением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C30837" w:rsidRPr="007F786A">
          <w:pgSz w:w="11905" w:h="16838"/>
          <w:pgMar w:top="1134" w:right="850" w:bottom="1134" w:left="1701" w:header="0" w:footer="0" w:gutter="0"/>
          <w:cols w:space="720"/>
        </w:sectPr>
      </w:pPr>
    </w:p>
    <w:p w:rsidR="00C30837" w:rsidRPr="007F786A" w:rsidRDefault="00C30837" w:rsidP="00C30837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"Развитие культуры </w:t>
      </w:r>
      <w:proofErr w:type="spellStart"/>
      <w:r w:rsidRPr="007F786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7F7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  <w:r w:rsidRPr="007F786A">
        <w:rPr>
          <w:rFonts w:ascii="Times New Roman" w:hAnsi="Times New Roman" w:cs="Times New Roman"/>
          <w:sz w:val="28"/>
          <w:szCs w:val="28"/>
        </w:rPr>
        <w:t xml:space="preserve"> на 2017 - 2019 годы"</w:t>
      </w:r>
    </w:p>
    <w:p w:rsidR="00C30837" w:rsidRPr="007F786A" w:rsidRDefault="00C30837" w:rsidP="00C30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45"/>
      <w:bookmarkEnd w:id="2"/>
      <w:r w:rsidRPr="007F78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"РАЗВИТИЕ КУЛЬТУРЫ ДЖЕГУТИНСКОГО СЕЛЬСКОГО ПОСЕЛЕНИЯ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A">
        <w:rPr>
          <w:rFonts w:ascii="Times New Roman" w:hAnsi="Times New Roman" w:cs="Times New Roman"/>
          <w:b/>
          <w:sz w:val="28"/>
          <w:szCs w:val="28"/>
        </w:rPr>
        <w:t>НА 2017 - 2019 ГОДЫ"</w:t>
      </w:r>
    </w:p>
    <w:p w:rsidR="00C30837" w:rsidRPr="007F786A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3681"/>
        <w:gridCol w:w="2551"/>
        <w:gridCol w:w="1701"/>
        <w:gridCol w:w="3119"/>
        <w:gridCol w:w="3118"/>
      </w:tblGrid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Сумма расходов / источник финансирования, тыс. рублей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в сфере культуры, в том числе комплектование книжных фондов в целях повышения общественного интереса к чтению, вовлечение жителей аула в яркие события, организованные на базе </w:t>
            </w: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интереса к книге, литературе, культурному наследию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СП, сельские библиотеки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выданных книг в сельских библиотеках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«Я познаю мир через книги»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СП, сельские библиотеки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выданных книг в сельских библиотеках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выданных книг в сельских библиотеках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Культурно-досуговые мероприятия к памятным и юбилейным датам, проведение фестивалей, конкурсов, смотров и других праздничных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поселения, сельские Дома культуры а. Новая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а.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837" w:rsidRPr="007F786A" w:rsidTr="009D240B">
        <w:trPr>
          <w:trHeight w:val="4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ко Дню Победы в Великой Отечественной войне, праздничные мероприятия, конкурсы, фестивали, 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поселения, сельские Дома культуры а. Новая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0837" w:rsidRPr="007F786A" w:rsidTr="009D240B">
        <w:trPr>
          <w:trHeight w:val="4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ко Дню Победы в Великой Отечественной войне, праздничные мероприятия, конкурсы, фестивали, 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поселения, сельские Дома культуры а. Новая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C30837" w:rsidRPr="007F786A" w:rsidTr="009D240B">
        <w:trPr>
          <w:trHeight w:val="4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ко Дню Победы в Великой Отечественной войне, праздничные мероприятия, конкурсы, фестивали, смотры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поселения, сельские Дома культуры а. Новая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жегута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а.Кызыл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0837" w:rsidRPr="007F786A" w:rsidTr="009D240B">
        <w:trPr>
          <w:trHeight w:val="4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</w:t>
            </w: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базы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числа </w:t>
            </w: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30,0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сельского Дома культуры,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Джегутинского</w:t>
            </w:r>
            <w:proofErr w:type="spellEnd"/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сохранения и развития культурного потенциала сельских территорий и удовлетворения культурных потребностей сельского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12747,7 (республиканский бюджет),</w:t>
            </w:r>
          </w:p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тыс. рублей (бюджет поселения)</w:t>
            </w:r>
          </w:p>
        </w:tc>
      </w:tr>
      <w:tr w:rsidR="00C30837" w:rsidRPr="007F786A" w:rsidTr="009D24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37" w:rsidRPr="007F786A" w:rsidRDefault="00C30837" w:rsidP="009D24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7" w:rsidRPr="007F786A" w:rsidRDefault="00C30837" w:rsidP="009D24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7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12848,7</w:t>
            </w:r>
          </w:p>
        </w:tc>
      </w:tr>
    </w:tbl>
    <w:p w:rsidR="00C30837" w:rsidRPr="007F786A" w:rsidRDefault="00C30837" w:rsidP="00C308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C30837" w:rsidRPr="007F786A" w:rsidSect="005614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74AB" w:rsidRPr="007F786A" w:rsidRDefault="007B74AB">
      <w:pPr>
        <w:rPr>
          <w:rFonts w:ascii="Times New Roman" w:hAnsi="Times New Roman" w:cs="Times New Roman"/>
        </w:rPr>
      </w:pPr>
    </w:p>
    <w:sectPr w:rsidR="007B74AB" w:rsidRPr="007F786A" w:rsidSect="007B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837"/>
    <w:rsid w:val="007B74AB"/>
    <w:rsid w:val="007F786A"/>
    <w:rsid w:val="00C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3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J:\&#1096;&#1072;&#1073;&#1083;&#1086;&#1085;%20&#1050;&#1091;&#1083;&#1100;&#1090;&#1091;&#1088;&#1072;.docx" TargetMode="External"/><Relationship Id="rId5" Type="http://schemas.openxmlformats.org/officeDocument/2006/relationships/hyperlink" Target="consultantplus://offline/ref=D8188868EBAC2498068B3B57F8883ED8A0A2BA833BB6C0DE020A6C383D9291F9A0A71FD4D402yEg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2598</Words>
  <Characters>14809</Characters>
  <Application>Microsoft Office Word</Application>
  <DocSecurity>0</DocSecurity>
  <Lines>123</Lines>
  <Paragraphs>34</Paragraphs>
  <ScaleCrop>false</ScaleCrop>
  <Company>Microsoft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3</cp:revision>
  <dcterms:created xsi:type="dcterms:W3CDTF">2017-12-07T12:50:00Z</dcterms:created>
  <dcterms:modified xsi:type="dcterms:W3CDTF">2017-12-21T08:32:00Z</dcterms:modified>
</cp:coreProperties>
</file>