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39" w:rsidRDefault="00FB193A" w:rsidP="00115039">
      <w:r>
        <w:t xml:space="preserve">                                                                                                                   </w:t>
      </w:r>
    </w:p>
    <w:p w:rsidR="00115039" w:rsidRDefault="00115039" w:rsidP="00115039"/>
    <w:p w:rsidR="00115039" w:rsidRDefault="00115039" w:rsidP="00115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ФЕДЕРАЦИЯ                        </w:t>
      </w:r>
    </w:p>
    <w:p w:rsidR="00115039" w:rsidRDefault="00115039" w:rsidP="00115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КАРАЧАЕВО-ЧЕРКЕССКАЯ РЕСПУБЛИКА</w:t>
      </w:r>
    </w:p>
    <w:p w:rsidR="00115039" w:rsidRDefault="00115039" w:rsidP="00115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УСТЬ-ДЖЕГУТИНСКИЙ  МУНИЦИПАЛЬНЫЙ РАЙОН</w:t>
      </w:r>
    </w:p>
    <w:p w:rsidR="00115039" w:rsidRDefault="00115039" w:rsidP="00115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ДЖЕГУТИНСКОГО СЕЛЬСКОГО ПОСЕЛЕНИЯ</w:t>
      </w:r>
    </w:p>
    <w:p w:rsidR="00115039" w:rsidRDefault="00115039" w:rsidP="00115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</w:t>
      </w:r>
    </w:p>
    <w:p w:rsidR="00115039" w:rsidRDefault="00115039" w:rsidP="00115039">
      <w:pPr>
        <w:pStyle w:val="a3"/>
        <w:rPr>
          <w:sz w:val="28"/>
          <w:szCs w:val="28"/>
        </w:rPr>
      </w:pPr>
    </w:p>
    <w:p w:rsidR="00115039" w:rsidRDefault="007D5D75" w:rsidP="00115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1390">
        <w:rPr>
          <w:sz w:val="28"/>
          <w:szCs w:val="28"/>
        </w:rPr>
        <w:t>21.03</w:t>
      </w:r>
      <w:r>
        <w:rPr>
          <w:sz w:val="28"/>
          <w:szCs w:val="28"/>
        </w:rPr>
        <w:t xml:space="preserve"> .2019</w:t>
      </w:r>
      <w:r w:rsidR="00115039">
        <w:rPr>
          <w:sz w:val="28"/>
          <w:szCs w:val="28"/>
        </w:rPr>
        <w:t xml:space="preserve">                           Новая Джегута        </w:t>
      </w:r>
      <w:r>
        <w:rPr>
          <w:sz w:val="28"/>
          <w:szCs w:val="28"/>
        </w:rPr>
        <w:t xml:space="preserve">                            № </w:t>
      </w:r>
      <w:r w:rsidR="00781390">
        <w:rPr>
          <w:sz w:val="28"/>
          <w:szCs w:val="28"/>
        </w:rPr>
        <w:t>19</w:t>
      </w:r>
    </w:p>
    <w:p w:rsidR="00115039" w:rsidRDefault="00115039" w:rsidP="00115039">
      <w:pPr>
        <w:rPr>
          <w:szCs w:val="28"/>
        </w:rPr>
      </w:pPr>
    </w:p>
    <w:p w:rsidR="00115039" w:rsidRDefault="00115039" w:rsidP="001150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5039" w:rsidRDefault="00115039" w:rsidP="00115039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муниципальной  программы</w:t>
      </w:r>
    </w:p>
    <w:p w:rsidR="00115039" w:rsidRDefault="00115039" w:rsidP="00115039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115039" w:rsidRDefault="00115039" w:rsidP="00115039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территории Джегутинского сельского</w:t>
      </w:r>
    </w:p>
    <w:p w:rsidR="00115039" w:rsidRDefault="00115039" w:rsidP="00115039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поселения  </w:t>
      </w:r>
      <w:r w:rsidR="00FB193A">
        <w:rPr>
          <w:b/>
          <w:sz w:val="28"/>
          <w:szCs w:val="28"/>
        </w:rPr>
        <w:t>от чрезвычайных ситуаций на 2019 – 2023</w:t>
      </w:r>
      <w:r>
        <w:rPr>
          <w:b/>
          <w:sz w:val="28"/>
          <w:szCs w:val="28"/>
        </w:rPr>
        <w:t xml:space="preserve"> годы»</w:t>
      </w:r>
      <w:r>
        <w:rPr>
          <w:rFonts w:ascii="Arial" w:hAnsi="Arial" w:cs="Arial"/>
          <w:b/>
          <w:bCs/>
          <w:color w:val="050505"/>
        </w:rPr>
        <w:t> 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  на основании Устава Джегутинского сельского поселения</w:t>
      </w:r>
    </w:p>
    <w:p w:rsidR="00115039" w:rsidRDefault="00115039" w:rsidP="00115039">
      <w:pPr>
        <w:tabs>
          <w:tab w:val="center" w:pos="5102"/>
        </w:tabs>
        <w:spacing w:before="100" w:beforeAutospacing="1" w:after="100" w:afterAutospacing="1"/>
        <w:rPr>
          <w:b/>
          <w:color w:val="050505"/>
          <w:sz w:val="28"/>
          <w:szCs w:val="28"/>
        </w:rPr>
      </w:pPr>
      <w:r>
        <w:rPr>
          <w:rFonts w:ascii="Arial" w:hAnsi="Arial" w:cs="Arial"/>
          <w:color w:val="050505"/>
        </w:rPr>
        <w:t> </w:t>
      </w:r>
      <w:r>
        <w:rPr>
          <w:b/>
          <w:color w:val="050505"/>
          <w:sz w:val="28"/>
          <w:szCs w:val="28"/>
        </w:rPr>
        <w:t>ПОСТАНОВЛЯЮ:</w:t>
      </w:r>
      <w:r>
        <w:rPr>
          <w:b/>
          <w:color w:val="050505"/>
          <w:sz w:val="28"/>
          <w:szCs w:val="28"/>
        </w:rPr>
        <w:tab/>
      </w:r>
    </w:p>
    <w:p w:rsidR="00115039" w:rsidRDefault="00115039" w:rsidP="00115039">
      <w:pPr>
        <w:spacing w:line="276" w:lineRule="auto"/>
        <w:ind w:right="567"/>
        <w:rPr>
          <w:sz w:val="28"/>
          <w:szCs w:val="28"/>
        </w:rPr>
      </w:pPr>
      <w:r>
        <w:rPr>
          <w:color w:val="050505"/>
          <w:sz w:val="28"/>
          <w:szCs w:val="28"/>
        </w:rPr>
        <w:t xml:space="preserve">      1. Утвердить прилагаемую муниципальную   программу  </w:t>
      </w:r>
      <w:r>
        <w:rPr>
          <w:sz w:val="28"/>
          <w:szCs w:val="28"/>
        </w:rPr>
        <w:t xml:space="preserve">«Пожарная безопасность и защита населения и территории Джегутинского сельского поселения  </w:t>
      </w:r>
      <w:r w:rsidR="00FB193A">
        <w:rPr>
          <w:sz w:val="28"/>
          <w:szCs w:val="28"/>
        </w:rPr>
        <w:t>от чрезвычайных ситуаций на 2019 – 2023</w:t>
      </w:r>
      <w:r>
        <w:rPr>
          <w:sz w:val="28"/>
          <w:szCs w:val="28"/>
        </w:rPr>
        <w:t>годы»</w:t>
      </w:r>
      <w:r>
        <w:rPr>
          <w:bCs/>
          <w:color w:val="050505"/>
          <w:sz w:val="28"/>
          <w:szCs w:val="28"/>
        </w:rPr>
        <w:t> </w:t>
      </w:r>
    </w:p>
    <w:p w:rsidR="00115039" w:rsidRDefault="00115039" w:rsidP="00115039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2.</w:t>
      </w:r>
      <w:r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pacing w:val="-17"/>
          <w:sz w:val="28"/>
          <w:szCs w:val="28"/>
        </w:rPr>
        <w:t xml:space="preserve">администрации  Джегутинского  сельского  поселения. </w:t>
      </w:r>
      <w:r>
        <w:rPr>
          <w:sz w:val="28"/>
          <w:szCs w:val="28"/>
        </w:rPr>
        <w:tab/>
      </w:r>
    </w:p>
    <w:p w:rsidR="00115039" w:rsidRDefault="00115039" w:rsidP="00115039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11"/>
          <w:sz w:val="28"/>
          <w:szCs w:val="28"/>
        </w:rPr>
        <w:t xml:space="preserve"> 3.  Разместить 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</w:rPr>
        <w:t>администрации</w:t>
      </w:r>
      <w:r>
        <w:rPr>
          <w:sz w:val="28"/>
          <w:szCs w:val="28"/>
        </w:rPr>
        <w:tab/>
        <w:t xml:space="preserve">Джегутинского  сельского поселения в сети «Интернет»,       </w:t>
      </w:r>
    </w:p>
    <w:p w:rsidR="00115039" w:rsidRDefault="00115039" w:rsidP="00115039">
      <w:pPr>
        <w:shd w:val="clear" w:color="auto" w:fill="FFFFFF"/>
        <w:tabs>
          <w:tab w:val="left" w:pos="773"/>
        </w:tabs>
        <w:ind w:left="461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Контроль за  выполнением настоящего  постановления  оставляю за собой .</w:t>
      </w:r>
    </w:p>
    <w:p w:rsidR="00115039" w:rsidRDefault="00115039" w:rsidP="00115039">
      <w:pPr>
        <w:spacing w:before="100" w:beforeAutospacing="1" w:after="100" w:afterAutospacing="1"/>
        <w:rPr>
          <w:rFonts w:ascii="Arial" w:hAnsi="Arial" w:cs="Arial"/>
          <w:color w:val="050505"/>
        </w:rPr>
      </w:pPr>
    </w:p>
    <w:p w:rsidR="00115039" w:rsidRDefault="00115039" w:rsidP="00115039">
      <w:pPr>
        <w:spacing w:before="100" w:beforeAutospacing="1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 </w:t>
      </w:r>
    </w:p>
    <w:p w:rsidR="00115039" w:rsidRDefault="00115039" w:rsidP="00115039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Глава  администрации </w:t>
      </w:r>
    </w:p>
    <w:p w:rsidR="00115039" w:rsidRDefault="00115039" w:rsidP="00115039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Джегутинского   </w:t>
      </w:r>
    </w:p>
    <w:p w:rsidR="00115039" w:rsidRDefault="00115039" w:rsidP="00115039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сельского поселения                    </w:t>
      </w:r>
      <w:r w:rsidR="00FB193A">
        <w:rPr>
          <w:color w:val="050505"/>
          <w:sz w:val="28"/>
          <w:szCs w:val="28"/>
        </w:rPr>
        <w:t xml:space="preserve">                                          Ш.Н.Узденов</w:t>
      </w:r>
      <w:r>
        <w:rPr>
          <w:color w:val="050505"/>
          <w:sz w:val="28"/>
          <w:szCs w:val="28"/>
        </w:rPr>
        <w:t xml:space="preserve">                   </w:t>
      </w:r>
      <w:r w:rsidR="00FB193A">
        <w:rPr>
          <w:color w:val="050505"/>
          <w:sz w:val="28"/>
          <w:szCs w:val="28"/>
        </w:rPr>
        <w:t xml:space="preserve">               </w:t>
      </w:r>
    </w:p>
    <w:p w:rsidR="00115039" w:rsidRDefault="00115039" w:rsidP="00115039">
      <w:pPr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  <w:r>
        <w:rPr>
          <w:rFonts w:ascii="Arial" w:hAnsi="Arial" w:cs="Arial"/>
          <w:color w:val="050505"/>
        </w:rPr>
        <w:t xml:space="preserve">  </w:t>
      </w:r>
    </w:p>
    <w:p w:rsidR="00115039" w:rsidRPr="00AF3774" w:rsidRDefault="00115039" w:rsidP="00115039">
      <w:pPr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  <w:r>
        <w:rPr>
          <w:rFonts w:ascii="Arial" w:hAnsi="Arial" w:cs="Arial"/>
          <w:b/>
          <w:bCs/>
          <w:color w:val="050505"/>
          <w:sz w:val="36"/>
          <w:szCs w:val="36"/>
        </w:rPr>
        <w:t xml:space="preserve"> </w:t>
      </w:r>
    </w:p>
    <w:p w:rsidR="00115039" w:rsidRDefault="00115039" w:rsidP="00115039">
      <w:pPr>
        <w:spacing w:before="100" w:beforeAutospacing="1" w:after="100" w:afterAutospacing="1"/>
        <w:jc w:val="right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>Утверждена                                                                                                        постановлением администрации                                                                 Джегутинского сельского поселения                                                                                 от</w:t>
      </w:r>
      <w:r w:rsidR="00781390">
        <w:rPr>
          <w:color w:val="050505"/>
          <w:sz w:val="28"/>
          <w:szCs w:val="28"/>
        </w:rPr>
        <w:t xml:space="preserve"> 21.03.2019</w:t>
      </w:r>
      <w:r>
        <w:rPr>
          <w:color w:val="050505"/>
          <w:sz w:val="28"/>
          <w:szCs w:val="28"/>
        </w:rPr>
        <w:t xml:space="preserve">  г        № </w:t>
      </w:r>
      <w:r>
        <w:rPr>
          <w:rFonts w:ascii="Arial" w:hAnsi="Arial" w:cs="Arial"/>
          <w:color w:val="050505"/>
        </w:rPr>
        <w:t> </w:t>
      </w:r>
      <w:r w:rsidR="00781390">
        <w:rPr>
          <w:rFonts w:ascii="Arial" w:hAnsi="Arial" w:cs="Arial"/>
          <w:color w:val="050505"/>
        </w:rPr>
        <w:t>19</w:t>
      </w:r>
    </w:p>
    <w:p w:rsidR="00115039" w:rsidRDefault="00115039" w:rsidP="00115039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МУНИЦИПАЛЬНАЯ   ПРОГРАММА</w:t>
      </w:r>
    </w:p>
    <w:p w:rsidR="00115039" w:rsidRDefault="00115039" w:rsidP="00115039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и защита населения    и территории</w:t>
      </w:r>
    </w:p>
    <w:p w:rsidR="00115039" w:rsidRDefault="00115039" w:rsidP="00115039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Джегутинского сельского    поселения  от чрезвычайных ситуац</w:t>
      </w:r>
      <w:r w:rsidR="00FB193A">
        <w:rPr>
          <w:sz w:val="28"/>
          <w:szCs w:val="28"/>
        </w:rPr>
        <w:t>ий                на 2019 – 2023</w:t>
      </w:r>
      <w:r>
        <w:rPr>
          <w:sz w:val="28"/>
          <w:szCs w:val="28"/>
        </w:rPr>
        <w:t xml:space="preserve"> годы»</w:t>
      </w:r>
      <w:r>
        <w:rPr>
          <w:rFonts w:ascii="Arial" w:hAnsi="Arial" w:cs="Arial"/>
          <w:color w:val="050505"/>
        </w:rPr>
        <w:t> </w:t>
      </w:r>
    </w:p>
    <w:p w:rsidR="00115039" w:rsidRDefault="00115039" w:rsidP="00115039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ПАСПОРТ ПРОГРАММЫ</w:t>
      </w:r>
    </w:p>
    <w:p w:rsidR="00115039" w:rsidRDefault="00115039" w:rsidP="001150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705"/>
      </w:tblGrid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программа 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  безопасность и защита  населения</w:t>
            </w:r>
          </w:p>
          <w:p w:rsidR="00115039" w:rsidRDefault="00115039" w:rsidP="001D2D83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территории Джегутинского сельского</w:t>
            </w:r>
          </w:p>
          <w:p w:rsidR="00115039" w:rsidRDefault="00115039" w:rsidP="00FB193A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от чрезвычайных ситуаций на 201</w:t>
            </w:r>
            <w:r w:rsidR="00FB193A">
              <w:rPr>
                <w:sz w:val="28"/>
                <w:szCs w:val="28"/>
              </w:rPr>
              <w:t>9 – 2023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rFonts w:ascii="Arial" w:hAnsi="Arial" w:cs="Arial"/>
                <w:bCs/>
                <w:color w:val="050505"/>
              </w:rPr>
              <w:t> </w:t>
            </w:r>
            <w:r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>
              <w:rPr>
                <w:color w:val="050505"/>
                <w:sz w:val="28"/>
                <w:szCs w:val="28"/>
              </w:rPr>
              <w:t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Джегутинского сельского поселения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 xml:space="preserve"> Снижение рисков возникновения  на территории   Джегутинского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улучшение работы по предупреждению правонарушений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на водных объектах.;                                                                   улучшение  материальной  базы учебного процесса по вопросам гражданской обороны и чрезвычайным ситуациям;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                         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создание резервов (запасов) материальных ресурсов для ликвидации чрезвычайных ситуаций и в особый период;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pStyle w:val="a5"/>
              <w:shd w:val="clear" w:color="auto" w:fill="FFFFFF"/>
              <w:spacing w:before="0" w:beforeAutospacing="0" w:after="15" w:afterAutospacing="0" w:line="276" w:lineRule="auto"/>
              <w:rPr>
                <w:color w:val="050505"/>
                <w:sz w:val="28"/>
                <w:szCs w:val="28"/>
                <w:lang w:eastAsia="en-US"/>
              </w:rPr>
            </w:pPr>
            <w:r>
              <w:rPr>
                <w:color w:val="050505"/>
                <w:sz w:val="28"/>
                <w:szCs w:val="28"/>
                <w:lang w:eastAsia="en-US"/>
              </w:rPr>
              <w:t xml:space="preserve"> Проведение организационных мероприятий по повышению защищённости важных объектов;   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</w:p>
          <w:p w:rsidR="00115039" w:rsidRDefault="00115039" w:rsidP="001D2D83">
            <w:pPr>
              <w:pStyle w:val="a5"/>
              <w:shd w:val="clear" w:color="auto" w:fill="FFFFFF"/>
              <w:spacing w:before="0" w:beforeAutospacing="0" w:after="15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115039" w:rsidRDefault="00115039" w:rsidP="001D2D83">
            <w:pPr>
              <w:shd w:val="clear" w:color="auto" w:fill="FFFFFF"/>
              <w:spacing w:after="15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материальных резервов для ликвидации чрезвычайных ситуаций;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257595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2019-2023</w:t>
            </w:r>
            <w:r w:rsidR="00115039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FB193A" w:rsidP="001D2D83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2019</w:t>
            </w:r>
            <w:r w:rsidR="00115039">
              <w:rPr>
                <w:sz w:val="28"/>
                <w:szCs w:val="28"/>
                <w:u w:val="single"/>
                <w:lang w:eastAsia="en-US"/>
              </w:rPr>
              <w:t xml:space="preserve"> год –    5 тыс руб.</w:t>
            </w:r>
          </w:p>
          <w:p w:rsidR="00115039" w:rsidRDefault="00FB193A" w:rsidP="001D2D83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2020</w:t>
            </w:r>
            <w:r w:rsidR="00115039">
              <w:rPr>
                <w:sz w:val="28"/>
                <w:szCs w:val="28"/>
                <w:u w:val="single"/>
                <w:lang w:eastAsia="en-US"/>
              </w:rPr>
              <w:t xml:space="preserve"> год –    5 тыс. руб</w:t>
            </w:r>
          </w:p>
          <w:p w:rsidR="00FB193A" w:rsidRDefault="00FB193A" w:rsidP="001D2D83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2021</w:t>
            </w:r>
            <w:r w:rsidR="00115039">
              <w:rPr>
                <w:sz w:val="28"/>
                <w:szCs w:val="28"/>
                <w:u w:val="single"/>
                <w:lang w:eastAsia="en-US"/>
              </w:rPr>
              <w:t xml:space="preserve"> год –    5тыс. руб</w:t>
            </w:r>
            <w:r w:rsidR="0011503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B193A" w:rsidRDefault="00FB193A" w:rsidP="001D2D83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2022 год –    5тыс. руб</w:t>
            </w:r>
          </w:p>
          <w:p w:rsidR="00115039" w:rsidRDefault="00FB193A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2023 год –    5тыс. руб</w:t>
            </w:r>
          </w:p>
        </w:tc>
      </w:tr>
      <w:tr w:rsidR="00115039" w:rsidTr="001D2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39" w:rsidRDefault="00115039" w:rsidP="001D2D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</w:t>
      </w:r>
      <w:r>
        <w:rPr>
          <w:b/>
          <w:bCs/>
          <w:color w:val="050505"/>
          <w:sz w:val="28"/>
          <w:szCs w:val="28"/>
        </w:rPr>
        <w:t> </w:t>
      </w:r>
      <w:r>
        <w:rPr>
          <w:color w:val="050505"/>
          <w:sz w:val="28"/>
          <w:szCs w:val="28"/>
        </w:rPr>
        <w:t xml:space="preserve">                                                         </w:t>
      </w:r>
      <w:r>
        <w:rPr>
          <w:b/>
          <w:bCs/>
          <w:color w:val="050505"/>
          <w:sz w:val="28"/>
          <w:szCs w:val="28"/>
        </w:rPr>
        <w:t>Раздел I </w:t>
      </w:r>
    </w:p>
    <w:p w:rsidR="00115039" w:rsidRDefault="00115039" w:rsidP="00115039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ХАРАКТЕРИСТИКА ПРОБЛЕМЫ,</w:t>
      </w:r>
    </w:p>
    <w:p w:rsidR="00115039" w:rsidRDefault="00115039" w:rsidP="00115039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НА РЕШЕНИЕ КОТОРОЙ НАПРАВЛЕНА ПРОГРАММА</w:t>
      </w:r>
      <w:r>
        <w:rPr>
          <w:color w:val="050505"/>
          <w:sz w:val="28"/>
          <w:szCs w:val="28"/>
        </w:rPr>
        <w:t> 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осуществляет следующие полномочия: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участие в предупреждении и ликвидации последствий чрезвычайных ситуаций в границах поселения,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обеспечение первичных мер пожарной безопасности в границах населённого пункта  поселения,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ежедневное информирование единой дежурно-диспетчерской службы Управления по делам ГО и ЧС Администрации муниципального образования Усть-Джегутинского района о происшествиях и чрезвычайных ситуациях;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2) совершенствование подготовки населения, включающее: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повышение эффективности защиты населения и населённого пункта от пожаров.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115039" w:rsidRDefault="00115039" w:rsidP="00115039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Раздел II </w:t>
      </w:r>
    </w:p>
    <w:p w:rsidR="00115039" w:rsidRDefault="00115039" w:rsidP="00115039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ОСНОВНЫЕ ЦЕЛИ И ЗАДАЧИ ПРОГРАММЫ.</w:t>
      </w:r>
    </w:p>
    <w:p w:rsidR="00115039" w:rsidRDefault="00115039" w:rsidP="00115039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СРОКИ И ЭТАПЫ РЕАЛИЗАЦИИ.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Основными целями Программы являются: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Для достижения поставленных целей Программы необходимо выполнить следующие задачи: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-проведение организационных мероприятий по повышению защищённости важных объектов;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-повышение готовности сил и средств ликвидации чрезвычайных ситуаций и пожаров;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-развитие и совершенствование подготовки населения к действиям в чрезвычайных ситуациях.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Реализацию мероприятий  Программы  предполагается  осуществи</w:t>
      </w:r>
      <w:r w:rsidR="007D5D75">
        <w:rPr>
          <w:color w:val="050505"/>
          <w:sz w:val="28"/>
          <w:szCs w:val="28"/>
        </w:rPr>
        <w:t xml:space="preserve">ть за </w:t>
      </w:r>
      <w:r w:rsidR="00931E47">
        <w:rPr>
          <w:color w:val="050505"/>
          <w:sz w:val="28"/>
          <w:szCs w:val="28"/>
        </w:rPr>
        <w:t xml:space="preserve"> период  с 2019 -</w:t>
      </w:r>
      <w:r w:rsidR="00EF5C81">
        <w:rPr>
          <w:color w:val="050505"/>
          <w:sz w:val="28"/>
          <w:szCs w:val="28"/>
        </w:rPr>
        <w:t>2023</w:t>
      </w:r>
      <w:r>
        <w:rPr>
          <w:color w:val="050505"/>
          <w:sz w:val="28"/>
          <w:szCs w:val="28"/>
        </w:rPr>
        <w:t xml:space="preserve"> годы.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</w:t>
      </w:r>
    </w:p>
    <w:p w:rsidR="00115039" w:rsidRDefault="00115039" w:rsidP="00115039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r>
        <w:rPr>
          <w:color w:val="050505"/>
          <w:sz w:val="28"/>
          <w:szCs w:val="28"/>
        </w:rPr>
        <w:t> </w:t>
      </w:r>
    </w:p>
    <w:p w:rsidR="00115039" w:rsidRDefault="00115039" w:rsidP="00115039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</w:tblGrid>
      <w:tr w:rsidR="00115039" w:rsidTr="001D2D83">
        <w:trPr>
          <w:tblCellSpacing w:w="0" w:type="dxa"/>
        </w:trPr>
        <w:tc>
          <w:tcPr>
            <w:tcW w:w="3753" w:type="dxa"/>
            <w:hideMark/>
          </w:tcPr>
          <w:p w:rsidR="00115039" w:rsidRDefault="00115039" w:rsidP="00931E4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lastRenderedPageBreak/>
              <w:t xml:space="preserve">Приложение                                                к муниципальной программе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«Пожарная безопасность и  защита населения и территории Джегутинского сельского  поселения  </w:t>
            </w:r>
            <w:r w:rsidR="00931E47">
              <w:rPr>
                <w:sz w:val="28"/>
                <w:szCs w:val="28"/>
              </w:rPr>
              <w:t xml:space="preserve">от </w:t>
            </w:r>
            <w:r w:rsidR="00EF5C81">
              <w:rPr>
                <w:sz w:val="28"/>
                <w:szCs w:val="28"/>
              </w:rPr>
              <w:t>чрезвычайных ситуаций на 201</w:t>
            </w:r>
            <w:r w:rsidR="00931E47">
              <w:rPr>
                <w:sz w:val="28"/>
                <w:szCs w:val="28"/>
              </w:rPr>
              <w:t xml:space="preserve"> – 2023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color w:val="050505"/>
                <w:sz w:val="28"/>
                <w:szCs w:val="28"/>
              </w:rPr>
              <w:t> </w:t>
            </w:r>
          </w:p>
        </w:tc>
      </w:tr>
    </w:tbl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</w:t>
      </w:r>
    </w:p>
    <w:p w:rsidR="00115039" w:rsidRDefault="00115039" w:rsidP="00115039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                              </w:t>
      </w:r>
    </w:p>
    <w:p w:rsidR="00115039" w:rsidRDefault="00115039" w:rsidP="00115039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 </w:t>
      </w:r>
    </w:p>
    <w:p w:rsidR="00115039" w:rsidRDefault="00115039" w:rsidP="00115039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</w:p>
    <w:p w:rsidR="00115039" w:rsidRDefault="00115039" w:rsidP="00115039">
      <w:pPr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</w:rPr>
      </w:pPr>
    </w:p>
    <w:p w:rsidR="00115039" w:rsidRDefault="00115039" w:rsidP="00115039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 </w:t>
      </w:r>
    </w:p>
    <w:p w:rsidR="00115039" w:rsidRDefault="00115039" w:rsidP="00115039">
      <w:pPr>
        <w:spacing w:before="100" w:beforeAutospacing="1"/>
        <w:jc w:val="center"/>
        <w:rPr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 xml:space="preserve">     Перечень мероприятий</w:t>
      </w:r>
      <w:r>
        <w:rPr>
          <w:color w:val="050505"/>
          <w:sz w:val="28"/>
          <w:szCs w:val="28"/>
        </w:rPr>
        <w:t xml:space="preserve">   </w:t>
      </w:r>
      <w:r>
        <w:rPr>
          <w:b/>
          <w:bCs/>
          <w:color w:val="050505"/>
          <w:sz w:val="28"/>
          <w:szCs w:val="28"/>
        </w:rPr>
        <w:t>и объём   финансирования муниципальной  программы</w:t>
      </w:r>
    </w:p>
    <w:p w:rsidR="00115039" w:rsidRDefault="00115039" w:rsidP="00115039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«Пожарная безопасность и защита населения</w:t>
      </w:r>
    </w:p>
    <w:p w:rsidR="00115039" w:rsidRDefault="00115039" w:rsidP="00115039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территории Джегутинского сельского</w:t>
      </w:r>
    </w:p>
    <w:p w:rsidR="00115039" w:rsidRDefault="00115039" w:rsidP="00115039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от чрезвычайных ситуаций на 201</w:t>
      </w:r>
      <w:r w:rsidR="00931E47">
        <w:rPr>
          <w:b/>
          <w:sz w:val="28"/>
          <w:szCs w:val="28"/>
        </w:rPr>
        <w:t>9 – 2023</w:t>
      </w:r>
      <w:r>
        <w:rPr>
          <w:b/>
          <w:sz w:val="28"/>
          <w:szCs w:val="28"/>
        </w:rPr>
        <w:t xml:space="preserve"> годы»</w:t>
      </w:r>
    </w:p>
    <w:p w:rsidR="00115039" w:rsidRDefault="00115039" w:rsidP="00115039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749"/>
        <w:gridCol w:w="993"/>
        <w:gridCol w:w="1130"/>
        <w:gridCol w:w="590"/>
        <w:gridCol w:w="660"/>
        <w:gridCol w:w="590"/>
        <w:gridCol w:w="1076"/>
      </w:tblGrid>
      <w:tr w:rsidR="002D4394" w:rsidTr="007C633F">
        <w:trPr>
          <w:tblCellSpacing w:w="0" w:type="dxa"/>
          <w:jc w:val="center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039" w:rsidRDefault="00115039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№</w:t>
            </w:r>
          </w:p>
        </w:tc>
        <w:tc>
          <w:tcPr>
            <w:tcW w:w="3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039" w:rsidRDefault="00115039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Раздел, мероприятие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039" w:rsidRDefault="00115039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Всего</w:t>
            </w:r>
          </w:p>
        </w:tc>
        <w:tc>
          <w:tcPr>
            <w:tcW w:w="40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039" w:rsidRDefault="00115039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Объём финансирования на реализацию мероприятий (тыс.руб.)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394" w:rsidRDefault="002D4394" w:rsidP="001D2D83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394" w:rsidRDefault="002D4394" w:rsidP="001D2D83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394" w:rsidRDefault="002D4394" w:rsidP="001D2D83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2019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931E47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2022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2023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 и защита населения и территории Джегутинского сельского  поселения  от чрезвычайных ситуаций на 2015 – 2017 годы»</w:t>
            </w:r>
            <w:r>
              <w:rPr>
                <w:bCs/>
                <w:color w:val="050505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25,0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5,0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5,0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5,0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1.1.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Разработка нормативно-правовых документов по делам ГО и ЧС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1.2.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1.3.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 xml:space="preserve">Обмен информацией с Единой дежурно-диспетчерской службой Управления по делам ГО и ЧС Администрации Усть-Джегутинского района о </w:t>
            </w:r>
            <w:r>
              <w:rPr>
                <w:color w:val="050505"/>
                <w:sz w:val="28"/>
                <w:szCs w:val="28"/>
              </w:rPr>
              <w:lastRenderedPageBreak/>
              <w:t>происшествиях и чрезвычайных ситуациях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10,0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1.5.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7C633F" w:rsidP="007C633F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7C633F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</w:t>
            </w:r>
            <w:r w:rsidR="002D4394">
              <w:rPr>
                <w:color w:val="050505"/>
                <w:sz w:val="28"/>
                <w:szCs w:val="28"/>
              </w:rPr>
              <w:t>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7C633F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7C633F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</w:t>
            </w:r>
            <w:r w:rsidR="002D4394">
              <w:rPr>
                <w:color w:val="050505"/>
                <w:sz w:val="28"/>
                <w:szCs w:val="28"/>
              </w:rPr>
              <w:t>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7C633F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7C633F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</w:t>
            </w:r>
            <w:r w:rsidR="002D4394">
              <w:rPr>
                <w:color w:val="050505"/>
                <w:sz w:val="28"/>
                <w:szCs w:val="28"/>
              </w:rPr>
              <w:t>,0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2.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2.1.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2.2.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противопожарного инвентаря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7C633F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7C633F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2.3.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7C633F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7C633F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</w:tr>
      <w:tr w:rsidR="002D4394" w:rsidTr="007C633F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2.4.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  <w:p w:rsidR="007C633F" w:rsidRDefault="007C633F" w:rsidP="001D2D83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2D439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394" w:rsidRDefault="002D4394" w:rsidP="001D2D83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</w:p>
        </w:tc>
      </w:tr>
    </w:tbl>
    <w:p w:rsidR="00115039" w:rsidRDefault="00115039" w:rsidP="00115039">
      <w:r>
        <w:t xml:space="preserve">   </w:t>
      </w:r>
    </w:p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115039" w:rsidRDefault="00115039" w:rsidP="00115039"/>
    <w:p w:rsidR="007D5D75" w:rsidRPr="007D5D75" w:rsidRDefault="007D5D75" w:rsidP="007D5D75"/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E50877">
        <w:rPr>
          <w:rFonts w:asciiTheme="majorHAnsi" w:eastAsiaTheme="majorEastAsia" w:hAnsiTheme="majorHAnsi" w:cstheme="majorBidi"/>
          <w:sz w:val="22"/>
          <w:szCs w:val="22"/>
          <w:lang w:eastAsia="en-US"/>
        </w:rPr>
        <w:tab/>
      </w:r>
      <w:r w:rsidRPr="007D5D75">
        <w:rPr>
          <w:rFonts w:eastAsiaTheme="majorEastAsia"/>
          <w:b/>
          <w:bCs/>
          <w:sz w:val="28"/>
          <w:szCs w:val="28"/>
          <w:lang w:eastAsia="en-US"/>
        </w:rPr>
        <w:t xml:space="preserve">                                              Заключение </w:t>
      </w: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 xml:space="preserve">    </w:t>
      </w:r>
    </w:p>
    <w:p w:rsidR="007D5D75" w:rsidRPr="007D5D75" w:rsidRDefault="007D5D75" w:rsidP="007D5D75">
      <w:pPr>
        <w:spacing w:line="276" w:lineRule="auto"/>
        <w:ind w:right="567"/>
        <w:rPr>
          <w:sz w:val="28"/>
          <w:szCs w:val="28"/>
        </w:rPr>
      </w:pPr>
      <w:r w:rsidRPr="007D5D75">
        <w:rPr>
          <w:sz w:val="28"/>
          <w:szCs w:val="28"/>
        </w:rPr>
        <w:t xml:space="preserve">        По результатам  проведения антикоррупционной  экспертизы       постановления </w:t>
      </w:r>
      <w:r w:rsidR="00781390">
        <w:rPr>
          <w:sz w:val="28"/>
          <w:szCs w:val="28"/>
        </w:rPr>
        <w:t>от 21.03.2019 № 19</w:t>
      </w:r>
      <w:r w:rsidR="00B34112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7D5D75">
        <w:rPr>
          <w:sz w:val="28"/>
          <w:szCs w:val="28"/>
        </w:rPr>
        <w:t xml:space="preserve">  «  Об утверждении муниципальной  программы</w:t>
      </w:r>
      <w:r>
        <w:rPr>
          <w:sz w:val="28"/>
          <w:szCs w:val="28"/>
        </w:rPr>
        <w:t xml:space="preserve"> </w:t>
      </w:r>
      <w:r w:rsidRPr="007D5D75">
        <w:rPr>
          <w:sz w:val="28"/>
          <w:szCs w:val="28"/>
        </w:rPr>
        <w:t>«Пожарная безопасность и защита населения</w:t>
      </w:r>
    </w:p>
    <w:p w:rsidR="007D5D75" w:rsidRPr="007D5D75" w:rsidRDefault="007D5D75" w:rsidP="007D5D75">
      <w:pPr>
        <w:spacing w:line="276" w:lineRule="auto"/>
        <w:ind w:right="567"/>
        <w:rPr>
          <w:sz w:val="28"/>
          <w:szCs w:val="28"/>
        </w:rPr>
      </w:pPr>
      <w:r w:rsidRPr="007D5D75">
        <w:rPr>
          <w:sz w:val="28"/>
          <w:szCs w:val="28"/>
        </w:rPr>
        <w:t xml:space="preserve">  и территории Джегутинского сельскогопоселения  от чрезвычайных ситуаций на 2019 – 2023 годы»</w:t>
      </w:r>
      <w:r w:rsidRPr="007D5D75">
        <w:rPr>
          <w:rFonts w:ascii="Arial" w:hAnsi="Arial" w:cs="Arial"/>
          <w:bCs/>
          <w:color w:val="050505"/>
        </w:rPr>
        <w:t> </w:t>
      </w:r>
    </w:p>
    <w:p w:rsidR="007D5D75" w:rsidRPr="007D5D75" w:rsidRDefault="007D5D75" w:rsidP="007D5D75">
      <w:pPr>
        <w:rPr>
          <w:sz w:val="28"/>
          <w:szCs w:val="28"/>
        </w:rPr>
      </w:pPr>
    </w:p>
    <w:p w:rsidR="007D5D75" w:rsidRPr="007D5D75" w:rsidRDefault="007D5D75" w:rsidP="007D5D75">
      <w:pPr>
        <w:spacing w:line="276" w:lineRule="auto"/>
        <w:ind w:right="567"/>
        <w:rPr>
          <w:sz w:val="28"/>
          <w:szCs w:val="28"/>
        </w:rPr>
      </w:pPr>
      <w:r w:rsidRPr="007D5D75">
        <w:rPr>
          <w:bCs/>
          <w:color w:val="333333"/>
          <w:kern w:val="36"/>
          <w:sz w:val="28"/>
          <w:szCs w:val="28"/>
        </w:rPr>
        <w:t xml:space="preserve">      </w:t>
      </w:r>
      <w:r w:rsidRPr="007D5D75">
        <w:rPr>
          <w:sz w:val="28"/>
          <w:szCs w:val="28"/>
        </w:rPr>
        <w:t>Мною  заместителем  администрации  Джегутинского сельского поселения  проведена антикоррупционная экспертиза проекта   постановления    Об утверждении муниципальной  программы«Пожарная безопасность и защита населения</w:t>
      </w:r>
    </w:p>
    <w:p w:rsidR="007D5D75" w:rsidRPr="007D5D75" w:rsidRDefault="007D5D75" w:rsidP="007D5D75">
      <w:pPr>
        <w:spacing w:line="276" w:lineRule="auto"/>
        <w:ind w:right="567"/>
        <w:rPr>
          <w:sz w:val="28"/>
          <w:szCs w:val="28"/>
        </w:rPr>
      </w:pPr>
      <w:r w:rsidRPr="007D5D75">
        <w:rPr>
          <w:sz w:val="28"/>
          <w:szCs w:val="28"/>
        </w:rPr>
        <w:t xml:space="preserve">  и территории Джегутинского сельского поселения  от чрезвычайных ситуаций на 2019 – 2023 годы»</w:t>
      </w:r>
      <w:r w:rsidRPr="007D5D75">
        <w:rPr>
          <w:rFonts w:ascii="Arial" w:hAnsi="Arial" w:cs="Arial"/>
          <w:bCs/>
          <w:color w:val="050505"/>
        </w:rPr>
        <w:t> </w:t>
      </w:r>
    </w:p>
    <w:p w:rsidR="007D5D75" w:rsidRPr="007D5D75" w:rsidRDefault="007D5D75" w:rsidP="007D5D75">
      <w:pPr>
        <w:rPr>
          <w:sz w:val="28"/>
          <w:szCs w:val="28"/>
        </w:rPr>
      </w:pPr>
    </w:p>
    <w:p w:rsidR="007D5D75" w:rsidRPr="007D5D75" w:rsidRDefault="007D5D75" w:rsidP="007D5D75">
      <w:pPr>
        <w:rPr>
          <w:sz w:val="28"/>
          <w:szCs w:val="28"/>
        </w:rPr>
      </w:pPr>
      <w:r w:rsidRPr="007D5D75">
        <w:rPr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7D5D75" w:rsidRPr="007D5D75" w:rsidRDefault="007D5D75" w:rsidP="007D5D75">
      <w:pPr>
        <w:rPr>
          <w:sz w:val="28"/>
          <w:szCs w:val="28"/>
          <w:lang w:eastAsia="en-US"/>
        </w:rPr>
      </w:pP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 xml:space="preserve">Заместитель главы администрации </w:t>
      </w: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>Джегутинского сельского поселения                            А.С.Лепшокова</w:t>
      </w: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>Утверждаю :</w:t>
      </w: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 xml:space="preserve">Глава  администрации Джегутинского </w:t>
      </w: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>сельского   поселения                                                        Ш.Н.Узденов</w:t>
      </w: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>14.01.2019</w:t>
      </w: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 xml:space="preserve">                    </w:t>
      </w: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</w:p>
    <w:p w:rsidR="007D5D75" w:rsidRPr="007D5D75" w:rsidRDefault="007D5D75" w:rsidP="007D5D75">
      <w:pPr>
        <w:rPr>
          <w:rFonts w:eastAsiaTheme="majorEastAsia"/>
          <w:sz w:val="28"/>
          <w:szCs w:val="28"/>
          <w:lang w:eastAsia="en-US"/>
        </w:rPr>
      </w:pPr>
      <w:r w:rsidRPr="007D5D75">
        <w:rPr>
          <w:rFonts w:eastAsiaTheme="majorEastAsia"/>
          <w:sz w:val="28"/>
          <w:szCs w:val="28"/>
          <w:lang w:eastAsia="en-US"/>
        </w:rPr>
        <w:t xml:space="preserve">                  </w:t>
      </w:r>
    </w:p>
    <w:p w:rsidR="007D5D75" w:rsidRPr="007D5D75" w:rsidRDefault="007D5D75" w:rsidP="007D5D75">
      <w:pPr>
        <w:tabs>
          <w:tab w:val="left" w:pos="2612"/>
        </w:tabs>
      </w:pPr>
    </w:p>
    <w:p w:rsidR="007D5D75" w:rsidRPr="007D5D75" w:rsidRDefault="007D5D75" w:rsidP="007D5D75"/>
    <w:p w:rsidR="007D5D75" w:rsidRPr="007D5D75" w:rsidRDefault="007D5D75" w:rsidP="007D5D75"/>
    <w:p w:rsidR="007D5D75" w:rsidRPr="007D5D75" w:rsidRDefault="007D5D75" w:rsidP="007D5D75"/>
    <w:p w:rsidR="007D5D75" w:rsidRPr="007D5D75" w:rsidRDefault="007D5D75" w:rsidP="007D5D75"/>
    <w:p w:rsidR="00D1061C" w:rsidRDefault="00D1061C"/>
    <w:sectPr w:rsidR="00D1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F"/>
    <w:rsid w:val="00115039"/>
    <w:rsid w:val="00257595"/>
    <w:rsid w:val="002D4394"/>
    <w:rsid w:val="00781390"/>
    <w:rsid w:val="007C633F"/>
    <w:rsid w:val="007D5D75"/>
    <w:rsid w:val="00931E47"/>
    <w:rsid w:val="00B34112"/>
    <w:rsid w:val="00D1061C"/>
    <w:rsid w:val="00D526BF"/>
    <w:rsid w:val="00E50877"/>
    <w:rsid w:val="00EF5C81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1503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508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1503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508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cp:lastPrinted>2019-03-21T07:22:00Z</cp:lastPrinted>
  <dcterms:created xsi:type="dcterms:W3CDTF">2019-01-16T05:59:00Z</dcterms:created>
  <dcterms:modified xsi:type="dcterms:W3CDTF">2019-03-21T07:27:00Z</dcterms:modified>
</cp:coreProperties>
</file>