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EB" w:rsidRPr="002323EB" w:rsidRDefault="002323EB" w:rsidP="002323EB">
      <w:pPr>
        <w:shd w:val="clear" w:color="auto" w:fill="FFFFFF"/>
        <w:spacing w:before="306" w:after="214" w:line="48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000000"/>
          <w:sz w:val="37"/>
          <w:szCs w:val="37"/>
          <w:lang w:eastAsia="ru-RU"/>
        </w:rPr>
      </w:pPr>
      <w:r w:rsidRPr="002323EB">
        <w:rPr>
          <w:rFonts w:ascii="Montserrat" w:eastAsia="Times New Roman" w:hAnsi="Montserrat" w:cs="Times New Roman"/>
          <w:b/>
          <w:bCs/>
          <w:color w:val="000000"/>
          <w:sz w:val="37"/>
          <w:szCs w:val="37"/>
          <w:lang w:eastAsia="ru-RU"/>
        </w:rPr>
        <w:t>Профилактика экстремизма и терроризма в школе.</w:t>
      </w:r>
    </w:p>
    <w:p w:rsidR="002323EB" w:rsidRPr="002323EB" w:rsidRDefault="002323EB" w:rsidP="002323EB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b/>
          <w:bCs/>
          <w:color w:val="000000"/>
          <w:sz w:val="25"/>
          <w:lang w:eastAsia="ru-RU"/>
        </w:rPr>
        <w:t>Профилактика экстремизма и терроризма в школе «Толерантность в правовом государстве»</w:t>
      </w:r>
    </w:p>
    <w:p w:rsidR="002323EB" w:rsidRPr="002323EB" w:rsidRDefault="002323EB" w:rsidP="002323EB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(из опыта работы школы)</w:t>
      </w: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антисоциальных</w:t>
      </w:r>
      <w:proofErr w:type="spellEnd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и криминальных групп.</w:t>
      </w: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 xml:space="preserve">В этой связи основные действия по снижению экстремистских и террористических проявлений в молодёжной среде в нашей школе нацелены </w:t>
      </w:r>
      <w:proofErr w:type="gramStart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на</w:t>
      </w:r>
      <w:proofErr w:type="gramEnd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:</w:t>
      </w:r>
    </w:p>
    <w:p w:rsidR="002323EB" w:rsidRPr="002323EB" w:rsidRDefault="002323EB" w:rsidP="002323E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создание условий для снижения агрессии, напряжённости, экстремистской активности в среде детей, подростков и молодёжи;</w:t>
      </w:r>
    </w:p>
    <w:p w:rsidR="002323EB" w:rsidRPr="002323EB" w:rsidRDefault="002323EB" w:rsidP="002323E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создание условий для воспитания успешной, толерантной, патриотичной, социально ответственной личности;</w:t>
      </w:r>
    </w:p>
    <w:p w:rsidR="002323EB" w:rsidRPr="002323EB" w:rsidRDefault="002323EB" w:rsidP="002323E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создание механизмов эффективного влияния на процесс социализации личности молодого человека, включения его в </w:t>
      </w:r>
      <w:proofErr w:type="spellStart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социокультурное</w:t>
      </w:r>
      <w:proofErr w:type="spellEnd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пространство ближайшего сообщества и социума в целом;</w:t>
      </w:r>
    </w:p>
    <w:p w:rsidR="002323EB" w:rsidRPr="002323EB" w:rsidRDefault="002323EB" w:rsidP="002323E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развитие конструктивной социальной активности подростков и молодёжи.</w:t>
      </w:r>
    </w:p>
    <w:p w:rsidR="002323EB" w:rsidRPr="002323EB" w:rsidRDefault="002323EB" w:rsidP="002323EB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Исходя из поставленных целей, в нашей школе присутствуют такие направления противодействия экстремизму и терроризму:</w:t>
      </w:r>
    </w:p>
    <w:p w:rsidR="002323EB" w:rsidRPr="002323EB" w:rsidRDefault="002323EB" w:rsidP="002323E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проведение классных часов с целью освоения </w:t>
      </w:r>
      <w:proofErr w:type="gramStart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обучающимися</w:t>
      </w:r>
      <w:proofErr w:type="gramEnd"/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классных собраниях;</w:t>
      </w:r>
    </w:p>
    <w:p w:rsidR="002323EB" w:rsidRPr="002323EB" w:rsidRDefault="002323EB" w:rsidP="002323E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организация индивидуальных встреч обучающихся и их родителей с социальным педагогом, психологом школы, сотрудниками правоохранительных органов по вопросам правового воспитания и формирования законопослушного поведения обучающихся.</w:t>
      </w:r>
    </w:p>
    <w:p w:rsidR="002323EB" w:rsidRPr="002323EB" w:rsidRDefault="002323EB" w:rsidP="002323EB">
      <w:pPr>
        <w:shd w:val="clear" w:color="auto" w:fill="FFFFFF"/>
        <w:spacing w:before="92" w:after="214" w:line="240" w:lineRule="auto"/>
        <w:jc w:val="both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  <w:r w:rsidRPr="002323EB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:rsidR="00E32048" w:rsidRDefault="00E32048"/>
    <w:sectPr w:rsidR="00E32048" w:rsidSect="00E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35B9"/>
    <w:multiLevelType w:val="multilevel"/>
    <w:tmpl w:val="854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482898"/>
    <w:multiLevelType w:val="multilevel"/>
    <w:tmpl w:val="FD50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23EB"/>
    <w:rsid w:val="002323EB"/>
    <w:rsid w:val="00E3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48"/>
  </w:style>
  <w:style w:type="paragraph" w:styleId="2">
    <w:name w:val="heading 2"/>
    <w:basedOn w:val="a"/>
    <w:link w:val="20"/>
    <w:uiPriority w:val="9"/>
    <w:qFormat/>
    <w:rsid w:val="00232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2024-11-21T07:32:00Z</dcterms:created>
  <dcterms:modified xsi:type="dcterms:W3CDTF">2024-11-21T07:33:00Z</dcterms:modified>
</cp:coreProperties>
</file>