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1" w:rsidRPr="00C15CFD" w:rsidRDefault="00E007A1" w:rsidP="00E007A1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007A1">
        <w:rPr>
          <w:rFonts w:ascii="Times New Roman" w:hAnsi="Times New Roman"/>
          <w:sz w:val="28"/>
          <w:szCs w:val="28"/>
        </w:rPr>
        <w:t>РОССИЙСКАЯ ФЕДЕРАЦИЯ</w:t>
      </w:r>
      <w:r w:rsidR="00C15CFD">
        <w:rPr>
          <w:rFonts w:ascii="Times New Roman" w:hAnsi="Times New Roman"/>
          <w:sz w:val="28"/>
          <w:szCs w:val="28"/>
        </w:rPr>
        <w:t xml:space="preserve">                              </w:t>
      </w:r>
      <w:r w:rsidR="00C15CFD">
        <w:rPr>
          <w:rFonts w:ascii="Times New Roman" w:hAnsi="Times New Roman"/>
          <w:b/>
          <w:sz w:val="28"/>
          <w:szCs w:val="28"/>
        </w:rPr>
        <w:t>П</w:t>
      </w:r>
      <w:r w:rsidR="00C15CFD" w:rsidRPr="00C15CFD">
        <w:rPr>
          <w:rFonts w:ascii="Times New Roman" w:hAnsi="Times New Roman"/>
          <w:b/>
          <w:sz w:val="28"/>
          <w:szCs w:val="28"/>
        </w:rPr>
        <w:t>роект</w:t>
      </w:r>
    </w:p>
    <w:p w:rsidR="00E007A1" w:rsidRPr="00E007A1" w:rsidRDefault="00E007A1" w:rsidP="00E007A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007A1">
        <w:rPr>
          <w:rFonts w:ascii="Times New Roman" w:hAnsi="Times New Roman"/>
          <w:sz w:val="28"/>
          <w:szCs w:val="28"/>
        </w:rPr>
        <w:t>КАРАЧАЕВО-ЧЕРКЕССКАЯ  РЕСПУБЛИКА</w:t>
      </w:r>
    </w:p>
    <w:p w:rsidR="00E007A1" w:rsidRPr="00E007A1" w:rsidRDefault="00E007A1" w:rsidP="00E007A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007A1">
        <w:rPr>
          <w:rFonts w:ascii="Times New Roman" w:hAnsi="Times New Roman"/>
          <w:sz w:val="28"/>
          <w:szCs w:val="28"/>
        </w:rPr>
        <w:t>УСТЬ-ДЖЕГУТИНСКИЙ МУНИЦИПАЛЬНЫЙ РАЙОН</w:t>
      </w:r>
    </w:p>
    <w:p w:rsidR="00E007A1" w:rsidRPr="00E007A1" w:rsidRDefault="00E007A1" w:rsidP="00E007A1">
      <w:pPr>
        <w:pStyle w:val="af0"/>
        <w:rPr>
          <w:rFonts w:ascii="Times New Roman" w:hAnsi="Times New Roman"/>
          <w:sz w:val="28"/>
          <w:szCs w:val="28"/>
        </w:rPr>
      </w:pPr>
      <w:r w:rsidRPr="00E007A1">
        <w:rPr>
          <w:rFonts w:ascii="Times New Roman" w:hAnsi="Times New Roman"/>
          <w:sz w:val="28"/>
          <w:szCs w:val="28"/>
        </w:rPr>
        <w:t>АДМИНИСТРАЦИЯ ДЖЕГУТИНСКОГО СЕЛЬСКОГО ПОСЕЛЕНИЯ</w:t>
      </w:r>
    </w:p>
    <w:p w:rsidR="00E007A1" w:rsidRDefault="00E007A1" w:rsidP="00E007A1">
      <w:pPr>
        <w:pStyle w:val="af0"/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007A1">
        <w:rPr>
          <w:rFonts w:ascii="Times New Roman" w:hAnsi="Times New Roman"/>
          <w:sz w:val="28"/>
          <w:szCs w:val="28"/>
        </w:rPr>
        <w:t>ПОСТАНОВЛЕНИЕ</w:t>
      </w:r>
    </w:p>
    <w:p w:rsidR="00E007A1" w:rsidRDefault="003F13FD" w:rsidP="00E007A1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13FD" w:rsidRPr="00E007A1" w:rsidRDefault="00E007A1" w:rsidP="00E007A1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2015                          аул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Джегута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="003F13F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3F13FD">
        <w:rPr>
          <w:rFonts w:ascii="Times New Roman" w:hAnsi="Times New Roman" w:cs="Times New Roman"/>
          <w:bCs/>
          <w:sz w:val="28"/>
          <w:szCs w:val="28"/>
        </w:rPr>
        <w:t>№</w:t>
      </w:r>
    </w:p>
    <w:p w:rsidR="00E007A1" w:rsidRDefault="00E007A1" w:rsidP="003F13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7A1" w:rsidRDefault="00E007A1" w:rsidP="003F13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</w:t>
      </w:r>
      <w:r w:rsidR="0087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 муниципальных программ</w:t>
      </w:r>
    </w:p>
    <w:p w:rsidR="00E007A1" w:rsidRDefault="00E007A1" w:rsidP="003F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Джегутинского  сельского  поселения </w:t>
      </w: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Карачаево-Черкесской Республики от 28.04.2015 №111 «О внесении изменений  в постановление Правительства Карачаево-Черкесской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28.02.2013 № 61 «Об утверждении Порядка разработки, реализации и оценки эффективности государственных программ Карачаево-Черкесской Республики», </w:t>
      </w:r>
    </w:p>
    <w:p w:rsidR="0087239D" w:rsidRDefault="0087239D" w:rsidP="003F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32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007A1" w:rsidRPr="002779E7" w:rsidRDefault="003F13FD" w:rsidP="00E007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r w:rsidR="00E007A1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E007A1" w:rsidRPr="0032490C">
        <w:rPr>
          <w:rFonts w:ascii="Times New Roman" w:hAnsi="Times New Roman"/>
          <w:sz w:val="28"/>
          <w:szCs w:val="28"/>
        </w:rPr>
        <w:t>Dzhegutinskoe.sp@mail.ru</w:t>
      </w: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3.Опубликовать настоящее постановление в газете «Джегутинская неделя». </w:t>
      </w: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Признать утратившим силу п</w:t>
      </w:r>
      <w:r w:rsidR="00E007A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Джегутинского  </w:t>
      </w:r>
      <w:r w:rsidR="00E007A1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C15CFD">
        <w:rPr>
          <w:rFonts w:ascii="Times New Roman" w:hAnsi="Times New Roman" w:cs="Times New Roman"/>
          <w:sz w:val="28"/>
          <w:szCs w:val="28"/>
        </w:rPr>
        <w:t>14.10.2014 №85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</w:t>
      </w:r>
      <w:r w:rsidR="00C15CFD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Настоящее постановление вступает в силу со дня его официального опубликования (обнародования).</w:t>
      </w:r>
    </w:p>
    <w:p w:rsidR="003F13FD" w:rsidRDefault="003F13FD" w:rsidP="00C1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5CF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15CFD" w:rsidRDefault="00C15CFD" w:rsidP="00C1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FD" w:rsidRDefault="003F13FD" w:rsidP="003F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F13FD" w:rsidRDefault="003F13FD" w:rsidP="003F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Джегутинского</w:t>
      </w:r>
      <w:r w:rsidR="00C15C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Х.С.Гербеков </w:t>
      </w:r>
    </w:p>
    <w:p w:rsidR="00C15CFD" w:rsidRDefault="00C15CFD" w:rsidP="003F13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</w:p>
    <w:p w:rsidR="00C15CFD" w:rsidRDefault="00C15CFD" w:rsidP="003F13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5CFD" w:rsidRDefault="00C15CFD" w:rsidP="003F13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5CFD" w:rsidRDefault="00C15CFD" w:rsidP="003F13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3F13FD" w:rsidRDefault="00C15CFD" w:rsidP="003F13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13FD">
        <w:rPr>
          <w:rFonts w:ascii="Times New Roman" w:hAnsi="Times New Roman" w:cs="Times New Roman"/>
          <w:sz w:val="28"/>
          <w:szCs w:val="28"/>
        </w:rPr>
        <w:t xml:space="preserve">Джегутинского  </w:t>
      </w:r>
    </w:p>
    <w:p w:rsidR="003F13FD" w:rsidRDefault="00C15CFD" w:rsidP="003F13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13FD" w:rsidRDefault="00C15CFD" w:rsidP="003F13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2015 № </w:t>
      </w: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center"/>
      </w:pP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r w:rsidR="00C15CFD">
        <w:rPr>
          <w:rFonts w:ascii="Times New Roman" w:hAnsi="Times New Roman" w:cs="Times New Roman"/>
          <w:b/>
          <w:bCs/>
          <w:sz w:val="28"/>
          <w:szCs w:val="28"/>
        </w:rPr>
        <w:t>ДЖЕГУТИНСКОГО</w:t>
      </w:r>
    </w:p>
    <w:p w:rsidR="00C15CFD" w:rsidRDefault="00C15CFD" w:rsidP="003F13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C15CFD" w:rsidRDefault="00C15C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программы), а также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программой является система мероприятий, взаимоувязанных по задачам, срокам осуществления и ресурсам, </w:t>
      </w:r>
      <w:r>
        <w:rPr>
          <w:rFonts w:ascii="Times New Roman" w:hAnsi="Times New Roman"/>
          <w:sz w:val="28"/>
          <w:szCs w:val="28"/>
        </w:rPr>
        <w:t>направленных на достижение приоритетов и целей</w:t>
      </w:r>
      <w:r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C15CFD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Дже</w:t>
      </w:r>
      <w:r w:rsidR="00C15CFD">
        <w:rPr>
          <w:rFonts w:ascii="Times New Roman" w:hAnsi="Times New Roman" w:cs="Times New Roman"/>
          <w:sz w:val="28"/>
          <w:szCs w:val="28"/>
        </w:rPr>
        <w:t>гутинского сельского поселения</w:t>
      </w:r>
      <w:proofErr w:type="gramStart"/>
      <w:r w:rsidR="00C1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3.Срок реализации муниципальной программы оп</w:t>
      </w:r>
      <w:r w:rsidR="0087239D">
        <w:rPr>
          <w:rFonts w:ascii="Times New Roman" w:hAnsi="Times New Roman" w:cs="Times New Roman"/>
          <w:sz w:val="28"/>
          <w:szCs w:val="28"/>
        </w:rPr>
        <w:t xml:space="preserve">ределяется 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одного финансового года до пяти лет, а при разработке муниципальных программ на базе государственных программ (подпрограмм) субъектов РФ и федеральных государственных программ (подпрограмм) возможно увеличение сроков в соответствии с указанными государственными программами (подпрограммами).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Муниципальная программа может включать в себя подпрограммы с целевыми показателями, мероприятиями, сроками их исполнения и конечными результатами. Деление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подпрограммы осуществляется исходя из масштабности и сложности решаемых, в рамках муниципальной программы задач.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 одной муниципальной программы не могут быть одновременно включены в другую муниципальную  программу.</w:t>
      </w: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Отбор проблем для их программной разработки и решения на районном уровне   определяется следующими факторами: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Значимость проблемы.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Невозможность комплексно решить проблему в приемлемые сроки за счет использования действующего рыночного механизма и необходимость поддержки для ее решения на муниципальном уровне.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Принципиальная новизна и высокая эффективность технических, организационных и иных мероприятий, необходимых для широкомасштабного распространения прогрессивных научно-технических достижений и повышения на этой основе эффективности работы.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Необходимость координации межотраслевых связей технологически сопряженных отраслей для решения данной проблемы.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(или) участниками муниципальной программы.</w:t>
      </w:r>
    </w:p>
    <w:p w:rsidR="00C15C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Ответственным исполнителем муниципальной программы является и</w:t>
      </w:r>
      <w:r w:rsidR="0087239D">
        <w:rPr>
          <w:rFonts w:ascii="Times New Roman" w:hAnsi="Times New Roman" w:cs="Times New Roman"/>
          <w:sz w:val="28"/>
          <w:szCs w:val="28"/>
        </w:rPr>
        <w:t xml:space="preserve">сполнительный орган </w:t>
      </w:r>
      <w:r w:rsidR="00C15CFD">
        <w:rPr>
          <w:rFonts w:ascii="Times New Roman" w:hAnsi="Times New Roman" w:cs="Times New Roman"/>
          <w:sz w:val="28"/>
          <w:szCs w:val="28"/>
        </w:rPr>
        <w:t>Джегутинского сельского поселения</w:t>
      </w:r>
    </w:p>
    <w:p w:rsidR="003F13FD" w:rsidRDefault="00C15CFD" w:rsidP="00C15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3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F13FD">
        <w:rPr>
          <w:rFonts w:ascii="Times New Roman" w:hAnsi="Times New Roman" w:cs="Times New Roman"/>
          <w:sz w:val="28"/>
          <w:szCs w:val="28"/>
        </w:rPr>
        <w:t xml:space="preserve">тветственность за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в целом  </w:t>
      </w:r>
      <w:r w:rsidR="00B44C46">
        <w:rPr>
          <w:rFonts w:ascii="Times New Roman" w:hAnsi="Times New Roman" w:cs="Times New Roman"/>
          <w:sz w:val="28"/>
          <w:szCs w:val="28"/>
        </w:rPr>
        <w:t>возлагается на администрацию  Д</w:t>
      </w:r>
      <w:r>
        <w:rPr>
          <w:rFonts w:ascii="Times New Roman" w:hAnsi="Times New Roman" w:cs="Times New Roman"/>
          <w:sz w:val="28"/>
          <w:szCs w:val="28"/>
        </w:rPr>
        <w:t>жегутинского сельского поселения.</w:t>
      </w: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муниципальной программы могут являться по согласованию территориальные органы федеральных и республиканских органов исполнительной власти,</w:t>
      </w:r>
      <w:r w:rsidR="00C1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и иные организации, участвующие в реализации одного или нескольких мероприятий подпрограммы муниципальной программы.</w:t>
      </w:r>
    </w:p>
    <w:p w:rsidR="003F13FD" w:rsidRDefault="003F13FD" w:rsidP="00E25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Муниципальная програм</w:t>
      </w:r>
      <w:r w:rsidR="00B44C46">
        <w:rPr>
          <w:rFonts w:ascii="Times New Roman" w:hAnsi="Times New Roman" w:cs="Times New Roman"/>
          <w:sz w:val="28"/>
          <w:szCs w:val="28"/>
        </w:rPr>
        <w:t>ма утверждается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внесения проекта о бюдже</w:t>
      </w:r>
      <w:r w:rsidR="00374336">
        <w:rPr>
          <w:rFonts w:ascii="Times New Roman" w:hAnsi="Times New Roman" w:cs="Times New Roman"/>
          <w:sz w:val="28"/>
          <w:szCs w:val="28"/>
        </w:rPr>
        <w:t xml:space="preserve">те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в </w:t>
      </w:r>
      <w:r w:rsidR="00374336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374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Джегутинского </w:t>
      </w:r>
      <w:r w:rsidR="00E2568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при получении положительных результатов экспертиз от</w:t>
      </w:r>
      <w:r w:rsidR="00E25687" w:rsidRPr="00E25687">
        <w:rPr>
          <w:rFonts w:ascii="Times New Roman" w:hAnsi="Times New Roman" w:cs="Times New Roman"/>
          <w:sz w:val="28"/>
          <w:szCs w:val="28"/>
        </w:rPr>
        <w:t xml:space="preserve"> </w:t>
      </w:r>
      <w:r w:rsidR="00E25687">
        <w:rPr>
          <w:rFonts w:ascii="Times New Roman" w:hAnsi="Times New Roman" w:cs="Times New Roman"/>
          <w:sz w:val="28"/>
          <w:szCs w:val="28"/>
        </w:rPr>
        <w:t>отдела  экономического и  бухгалтерского учета.</w:t>
      </w:r>
      <w:r w:rsidR="0037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87" w:rsidRDefault="00E25687" w:rsidP="00E25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Требования к содержанию муниципальной программы  </w:t>
      </w: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Муниципальные программы разрабатываются исходя из стратегических целей социаль</w:t>
      </w:r>
      <w:r w:rsidR="00374336">
        <w:rPr>
          <w:rFonts w:ascii="Times New Roman" w:hAnsi="Times New Roman" w:cs="Times New Roman"/>
          <w:sz w:val="28"/>
          <w:szCs w:val="28"/>
        </w:rPr>
        <w:t xml:space="preserve">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Джегутинского </w:t>
      </w:r>
      <w:r w:rsidR="0037433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Карачаево-Черке</w:t>
      </w:r>
      <w:r w:rsidR="00374336">
        <w:rPr>
          <w:rFonts w:ascii="Times New Roman" w:hAnsi="Times New Roman" w:cs="Times New Roman"/>
          <w:sz w:val="28"/>
          <w:szCs w:val="28"/>
        </w:rPr>
        <w:t xml:space="preserve">сской Республики, решениями  Совета </w:t>
      </w:r>
      <w:r>
        <w:rPr>
          <w:rFonts w:ascii="Times New Roman" w:hAnsi="Times New Roman" w:cs="Times New Roman"/>
          <w:sz w:val="28"/>
          <w:szCs w:val="28"/>
        </w:rPr>
        <w:t>Дже</w:t>
      </w:r>
      <w:r w:rsidR="00374336">
        <w:rPr>
          <w:rFonts w:ascii="Times New Roman" w:hAnsi="Times New Roman" w:cs="Times New Roman"/>
          <w:sz w:val="28"/>
          <w:szCs w:val="28"/>
        </w:rPr>
        <w:t>гутинского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другими нормативными правовыми актами Карачаево-Черкесской Республики и </w:t>
      </w:r>
      <w:r w:rsidR="00E007A1">
        <w:rPr>
          <w:rFonts w:ascii="Times New Roman" w:hAnsi="Times New Roman" w:cs="Times New Roman"/>
          <w:sz w:val="28"/>
          <w:szCs w:val="28"/>
        </w:rPr>
        <w:t>Джегутинского сельского поселения</w:t>
      </w:r>
      <w:proofErr w:type="gramStart"/>
      <w:r w:rsidR="00E0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3FD" w:rsidRDefault="003F13FD" w:rsidP="003F1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целевых показателей (индикаторов) муниципальной программы должны формироваться с учетом параметров прогноза социаль</w:t>
      </w:r>
      <w:r w:rsidR="00374336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Дже</w:t>
      </w:r>
      <w:r w:rsidR="00374336">
        <w:rPr>
          <w:rFonts w:ascii="Times New Roman" w:hAnsi="Times New Roman" w:cs="Times New Roman"/>
          <w:sz w:val="28"/>
          <w:szCs w:val="28"/>
        </w:rPr>
        <w:t>гутинского сельского поселения</w:t>
      </w:r>
      <w:proofErr w:type="gramStart"/>
      <w:r w:rsidR="0037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Муниципальная программа содержит: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hyperlink r:id="rId8" w:anchor="Par212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согласно приложению 1 к настоящему Порядку.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Паспорта подпрограмм согласно приложению 2 к настоящему Порядку.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Общую характеристику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Приоритеты и цели в соответствующей сфере социально-экономического развития, описание основных целей и задач муниципальной программы, и </w:t>
      </w:r>
      <w:r>
        <w:rPr>
          <w:rFonts w:ascii="Times New Roman" w:hAnsi="Times New Roman"/>
          <w:sz w:val="28"/>
          <w:szCs w:val="28"/>
        </w:rPr>
        <w:t>прогноз развития соответствующей сферы с учетом реализации муниципальной программы, включая возможные варианты решения проблемы.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Формулировка цели, описания путей, средств и методов ее достижения  должна быть краткой и ясной.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11.5. Перечень основных мероприятий муниципальной программы, подпрограмм, </w:t>
      </w:r>
      <w:r>
        <w:rPr>
          <w:rFonts w:ascii="Times New Roman" w:hAnsi="Times New Roman"/>
          <w:sz w:val="28"/>
          <w:szCs w:val="28"/>
        </w:rPr>
        <w:t xml:space="preserve">их краткое описание  </w:t>
      </w:r>
      <w:r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 согласно приложению 3 к настоящему Порядку.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 по финансовому обеспечению, источникам финансирования (с расшифровкой по главным распорядителям (распорядителям) средств бюджета</w:t>
      </w:r>
      <w:r w:rsidR="008723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программам (подпрограммам), основным мероприятиям программам (подпрограмм), а также по годам реализации муниципальной  программы  согласно приложению 5 к настоящему Порядку.</w:t>
      </w:r>
      <w:proofErr w:type="gramEnd"/>
    </w:p>
    <w:p w:rsidR="003F13FD" w:rsidRDefault="003F13FD" w:rsidP="003F13F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Помимо информации, указанной в пункте 11, муниципальная программа может содержать:                                                                                                                                              общую информацию об общественных, научных и иных организаций участвующих в реализации муниципальной программы, прогнозная (справочная) оценка расходов указанных юридических лиц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F13FD" w:rsidRDefault="003F13FD" w:rsidP="003F1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обобщенную характеристику основных мероприятий, реализуемых</w:t>
      </w:r>
      <w:r w:rsidR="00374336">
        <w:rPr>
          <w:rFonts w:ascii="Times New Roman" w:hAnsi="Times New Roman"/>
          <w:sz w:val="28"/>
          <w:szCs w:val="28"/>
        </w:rPr>
        <w:t xml:space="preserve">  организациями </w:t>
      </w:r>
      <w:r w:rsidR="00BC3C15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в случае их участия в реализации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13.1.План  реализации муниципальной программы на очередной год и плановый период.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Подпрограмма муниципальной программы содержит: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hyperlink r:id="rId9" w:anchor="Par236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Текстовая часть подпрограммы по следующим разделам: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14.2.1. Характеристика сферы реализации подпрограммы, описание основных проблем в указанной сфере и прогноз ее развития.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14.2.2. Перечень основных мероприятий муниципальных подпрограмм, </w:t>
      </w:r>
      <w:r>
        <w:rPr>
          <w:rFonts w:ascii="Times New Roman" w:hAnsi="Times New Roman"/>
          <w:sz w:val="28"/>
          <w:szCs w:val="28"/>
        </w:rPr>
        <w:t xml:space="preserve">их краткое описание  </w:t>
      </w:r>
      <w:r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 согласно приложению 3 к настоящему Порядку.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14.2.3. Перечень </w:t>
      </w:r>
      <w:r>
        <w:rPr>
          <w:rFonts w:ascii="Times New Roman" w:hAnsi="Times New Roman"/>
          <w:sz w:val="28"/>
          <w:szCs w:val="28"/>
        </w:rPr>
        <w:t xml:space="preserve">и значения целевых индикаторов и показателей результатов </w:t>
      </w:r>
      <w:r>
        <w:rPr>
          <w:rFonts w:ascii="Times New Roman" w:hAnsi="Times New Roman" w:cs="Times New Roman"/>
          <w:sz w:val="28"/>
          <w:szCs w:val="28"/>
        </w:rPr>
        <w:t>в сфере реализации подпрограммы,</w:t>
      </w:r>
      <w:r>
        <w:rPr>
          <w:rFonts w:ascii="Times New Roman" w:hAnsi="Times New Roman"/>
          <w:sz w:val="28"/>
          <w:szCs w:val="28"/>
        </w:rPr>
        <w:t xml:space="preserve"> с указанием их плановых значений по годам ее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Порядку.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14.2.4. Обоснование объема финансовых ресурсов, необходимых для реализации подпрограммы.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14.2.5. Информация об участии</w:t>
      </w:r>
      <w:r w:rsidR="00BC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 иных организаций в реализации подпрограммы.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14.2.6.Требования к формированию цели и задачи подпрограммы аналогичны требованиям к цели и задачам муниципальной программы.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14.2.7.Срок реализации подпрограммы не может превышать срок реализации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подготовке муниципальной программы разрабатываются следующие дополнительные и обосновывающие материалы: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Характеристика текущего состояния соответствующей сферы социально-экономического развития </w:t>
      </w:r>
      <w:r w:rsidR="00BC3C1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анализ основных социальных и финансово-экономических показателей.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рисков реализации муниципальной программы, в том числе не достижения целевых показателей, а также описание механизмов управления рисками и мер по их минимизации.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Обоснование набора подпрограмм.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Обоснование необходимых финансовых ресурсов на реализацию муниципальной программы,  а также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влияния выделения дополнительных объемов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финансирования, на показатели (индикаторы) муниципальной программы (подпрограммы).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 Методика оценки эффективности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 Информация о проектах, в случае реализации в соответствующей сфере социально-экономического развития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проектов, исполнение которых полностью или частично осуществляется за счет средств бюджета муниципального района.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15.7. Информация, включающая данные о прогнозных расходах организаций на реализацию муниципальной программы, в случае участия в реализации муниципальной программы общественных и иных организаций. </w:t>
      </w: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15.8. Характеристика целей, задач и мероприятий муниципальной программы, а также сведения об их ресурсном обеспечении.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15.9. Сведения о целевых группах (физические и юридические лица), на которые направлено действие муниципальной программы, и обоснование их выделения.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 Дополнительные сведения по подпрограммам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Отражать специфику развития конкретной области, проблем и основных задач, на решение которых направлена реализация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Иметь количественное значение.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 Непосредственно зависеть от решения основных задач и реализации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Рассчитываются по принятым методикам.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Определяются на основе данных государственного статистического наблюдения.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Рассчитываются по методикам, включенным в состав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</w:t>
      </w:r>
      <w:r w:rsidR="00BC3C15">
        <w:rPr>
          <w:rFonts w:ascii="Times New Roman" w:hAnsi="Times New Roman" w:cs="Times New Roman"/>
          <w:sz w:val="28"/>
          <w:szCs w:val="28"/>
        </w:rPr>
        <w:t xml:space="preserve">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Дже</w:t>
      </w:r>
      <w:r w:rsidR="00BC3C15">
        <w:rPr>
          <w:rFonts w:ascii="Times New Roman" w:hAnsi="Times New Roman" w:cs="Times New Roman"/>
          <w:sz w:val="28"/>
          <w:szCs w:val="28"/>
        </w:rPr>
        <w:t>гутинского сельского поселения</w:t>
      </w:r>
      <w:proofErr w:type="gramStart"/>
      <w:r w:rsidR="00BC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планируемой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целом, оценку влияния ожидаемых результатов муниципальной программы на</w:t>
      </w:r>
      <w:r w:rsidR="002F1CAA">
        <w:rPr>
          <w:rFonts w:ascii="Times New Roman" w:hAnsi="Times New Roman" w:cs="Times New Roman"/>
          <w:sz w:val="28"/>
          <w:szCs w:val="28"/>
        </w:rPr>
        <w:t xml:space="preserve"> различные сферы экономики </w:t>
      </w:r>
      <w:r>
        <w:rPr>
          <w:rFonts w:ascii="Times New Roman" w:hAnsi="Times New Roman" w:cs="Times New Roman"/>
          <w:sz w:val="28"/>
          <w:szCs w:val="28"/>
        </w:rPr>
        <w:t xml:space="preserve">Джегутинского </w:t>
      </w:r>
      <w:r w:rsidR="002F1CA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Джегутинского</w:t>
      </w:r>
      <w:r w:rsidR="002F1CA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Обоснование и этапы разработки муниципальной программы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Разработка муниципальных программ осуществляется на основании перечня муниципальных программ, ут</w:t>
      </w:r>
      <w:r w:rsidR="002F1CAA">
        <w:rPr>
          <w:rFonts w:ascii="Times New Roman" w:hAnsi="Times New Roman" w:cs="Times New Roman"/>
          <w:sz w:val="28"/>
          <w:szCs w:val="28"/>
        </w:rPr>
        <w:t xml:space="preserve">верждаемого Администрацией </w:t>
      </w:r>
      <w:r>
        <w:rPr>
          <w:rFonts w:ascii="Times New Roman" w:hAnsi="Times New Roman" w:cs="Times New Roman"/>
          <w:sz w:val="28"/>
          <w:szCs w:val="28"/>
        </w:rPr>
        <w:t>Дже</w:t>
      </w:r>
      <w:r w:rsidR="002F1CAA">
        <w:rPr>
          <w:rFonts w:ascii="Times New Roman" w:hAnsi="Times New Roman" w:cs="Times New Roman"/>
          <w:sz w:val="28"/>
          <w:szCs w:val="28"/>
        </w:rPr>
        <w:t>гутинского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перечне программ обязательно указываются: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Наименования муниципальных программ.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Наименования ответственных исполнителей и соисполнителей.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Основные направления реализации муниципальных программ.</w:t>
      </w:r>
    </w:p>
    <w:p w:rsidR="002F1CAA" w:rsidRDefault="003F13FD" w:rsidP="002F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Проект перечня программ формируется  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>Джегутинского сельского поселения</w:t>
      </w:r>
      <w:r w:rsidR="002F1CAA">
        <w:rPr>
          <w:rFonts w:ascii="Times New Roman" w:hAnsi="Times New Roman" w:cs="Times New Roman"/>
          <w:sz w:val="28"/>
          <w:szCs w:val="28"/>
        </w:rPr>
        <w:t>.</w:t>
      </w:r>
      <w:r w:rsidR="00E0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FD" w:rsidRDefault="003F13FD" w:rsidP="002F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Разработка проекта муниципальной программы, а также дополнительных и обосновывающих материалов к ней  производится ответственным исполнителем совместно с соисполнителями.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После разработки проект муниципальной программы представляется основным испо</w:t>
      </w:r>
      <w:r w:rsidR="00C273BA">
        <w:rPr>
          <w:rFonts w:ascii="Times New Roman" w:hAnsi="Times New Roman" w:cs="Times New Roman"/>
          <w:sz w:val="28"/>
          <w:szCs w:val="28"/>
        </w:rPr>
        <w:t xml:space="preserve">лнителем </w:t>
      </w:r>
      <w:r w:rsidR="00E25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6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5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687">
        <w:rPr>
          <w:rFonts w:ascii="Times New Roman" w:hAnsi="Times New Roman" w:cs="Times New Roman"/>
          <w:sz w:val="28"/>
          <w:szCs w:val="28"/>
        </w:rPr>
        <w:t>отделом</w:t>
      </w:r>
      <w:proofErr w:type="gramEnd"/>
      <w:r w:rsidR="00E25687">
        <w:rPr>
          <w:rFonts w:ascii="Times New Roman" w:hAnsi="Times New Roman" w:cs="Times New Roman"/>
          <w:sz w:val="28"/>
          <w:szCs w:val="28"/>
        </w:rPr>
        <w:t xml:space="preserve">  экономического и  бухгалтерского учета </w:t>
      </w:r>
      <w:r w:rsidR="002F1CAA">
        <w:rPr>
          <w:rFonts w:ascii="Times New Roman" w:hAnsi="Times New Roman" w:cs="Times New Roman"/>
          <w:sz w:val="28"/>
          <w:szCs w:val="28"/>
        </w:rPr>
        <w:t xml:space="preserve">Усть-Джегутинского района  </w:t>
      </w:r>
      <w:r w:rsidR="00E0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оценки.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Проект муниципальной программы оценивается </w:t>
      </w:r>
      <w:r w:rsidR="002F1CAA">
        <w:rPr>
          <w:rFonts w:ascii="Times New Roman" w:hAnsi="Times New Roman" w:cs="Times New Roman"/>
          <w:sz w:val="28"/>
          <w:szCs w:val="28"/>
        </w:rPr>
        <w:t xml:space="preserve"> отделом  экономического и бухгалтерского учета </w:t>
      </w:r>
      <w:r>
        <w:rPr>
          <w:rFonts w:ascii="Times New Roman" w:hAnsi="Times New Roman" w:cs="Times New Roman"/>
          <w:sz w:val="28"/>
          <w:szCs w:val="28"/>
        </w:rPr>
        <w:t>в течение 10 дней, с учетом следующих критериев: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приоритетный характер проблемы, предлагаемой для программного решения;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эффективность механизма осуществления муниципальной программы;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соответствие объемов расходов на реализацию  муниципальной программы прогнозным</w:t>
      </w:r>
      <w:r w:rsidR="002F1CAA">
        <w:rPr>
          <w:rFonts w:ascii="Times New Roman" w:hAnsi="Times New Roman" w:cs="Times New Roman"/>
          <w:sz w:val="28"/>
          <w:szCs w:val="28"/>
        </w:rPr>
        <w:t xml:space="preserve"> объемам расходов  бюджета </w:t>
      </w:r>
      <w:r>
        <w:rPr>
          <w:rFonts w:ascii="Times New Roman" w:hAnsi="Times New Roman" w:cs="Times New Roman"/>
          <w:sz w:val="28"/>
          <w:szCs w:val="28"/>
        </w:rPr>
        <w:t xml:space="preserve">Джегутинского </w:t>
      </w:r>
      <w:r w:rsidR="002F1C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предложений </w:t>
      </w:r>
      <w:r w:rsidR="002F1CAA">
        <w:rPr>
          <w:rFonts w:ascii="Times New Roman" w:hAnsi="Times New Roman" w:cs="Times New Roman"/>
          <w:sz w:val="28"/>
          <w:szCs w:val="28"/>
        </w:rPr>
        <w:t xml:space="preserve">отдела  экономического и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 проекта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устанавливает соответствие проекта муниципальной программы предъявляемым требованиям, предусмотренным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в течение 10 дней.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требований, предусмотренных настоящим Порядком, проект муниципальной программы, внесенный в Администрацию Дже</w:t>
      </w:r>
      <w:r w:rsidR="002F1CAA">
        <w:rPr>
          <w:rFonts w:ascii="Times New Roman" w:hAnsi="Times New Roman" w:cs="Times New Roman"/>
          <w:sz w:val="28"/>
          <w:szCs w:val="28"/>
        </w:rPr>
        <w:t>гутинского сельского поселения</w:t>
      </w:r>
      <w:proofErr w:type="gramStart"/>
      <w:r w:rsidR="002F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подлежит возврату для устранения нарушений.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Основные параметры утвержденных муниципальных программ подлежат отражению в прогнозе социально-экономического развития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среднесрочный период.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Финансовое обеспечение реализации муниципальной программы в части расходных обязательств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="002F1CAA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бюджетные ассигнования), а также привлекаемых средств федерального бюджета, республиканского бюджета и внебюджетных источников в установленном законодательством порядке. Распределение бюджетных ассигнований на реализацию муниципальной программы (подпрограмм) утверждается решением </w:t>
      </w:r>
      <w:r w:rsidR="002F1CA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год.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 программы подлежат приведени</w:t>
      </w:r>
      <w:r w:rsidR="00092958">
        <w:rPr>
          <w:rFonts w:ascii="Times New Roman" w:hAnsi="Times New Roman" w:cs="Times New Roman"/>
          <w:sz w:val="28"/>
          <w:szCs w:val="28"/>
        </w:rPr>
        <w:t xml:space="preserve">ю в соответствие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в соответствии с Бюджетным кодексом Российской Федерации.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Внесение изменений в муниципальные программы является основанием для подготовки проекта решения  о внесении изменений в бюджет </w:t>
      </w:r>
      <w:r w:rsidR="0009295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09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</w:t>
      </w:r>
      <w:r w:rsidR="00092958">
        <w:rPr>
          <w:rFonts w:ascii="Times New Roman" w:hAnsi="Times New Roman" w:cs="Times New Roman"/>
          <w:sz w:val="28"/>
          <w:szCs w:val="28"/>
        </w:rPr>
        <w:t>ием о бюджетном процессе в Джегутинском сельском 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изменений в бюджет муниципального района, при которых изменения бюджетных ассигнований оказывают значительное влияние на целевые показатели (индикаторы) и ожидаемые результаты реализации муниципальных программ (более 40%), необходимо внесение соответствующих изменений в муниципальные программы.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Финансовое обеспечение реконструкции и модернизации  объектов капитального строительства, реализуемых в рамках муниципальной программы, осуществляется за счет бюджетных ассигнований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</w:t>
      </w:r>
      <w:r w:rsidR="00092958">
        <w:rPr>
          <w:rFonts w:ascii="Times New Roman" w:hAnsi="Times New Roman" w:cs="Times New Roman"/>
          <w:sz w:val="28"/>
          <w:szCs w:val="28"/>
        </w:rPr>
        <w:t xml:space="preserve">новленном  администрацией  </w:t>
      </w:r>
      <w:r>
        <w:rPr>
          <w:rFonts w:ascii="Times New Roman" w:hAnsi="Times New Roman" w:cs="Times New Roman"/>
          <w:sz w:val="28"/>
          <w:szCs w:val="28"/>
        </w:rPr>
        <w:t xml:space="preserve">Джегутинского </w:t>
      </w:r>
      <w:r w:rsidR="000929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реализацию муниципальной  программы в очередном финансовом году осуществляется в соответствии с нормативными правовыми ак</w:t>
      </w:r>
      <w:r w:rsidR="00092958">
        <w:rPr>
          <w:rFonts w:ascii="Times New Roman" w:hAnsi="Times New Roman" w:cs="Times New Roman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sz w:val="28"/>
          <w:szCs w:val="28"/>
        </w:rPr>
        <w:t xml:space="preserve">Джегутинского </w:t>
      </w:r>
      <w:r w:rsidR="0009295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регулирующими порядок формирования проекта бюджета </w:t>
      </w:r>
      <w:r w:rsidR="0009295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а также с учетом результатов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за предыдущий год.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несоответствия заявленных в муниципальной программе объемов финансирования объемам денежных средств, утверж</w:t>
      </w:r>
      <w:r w:rsidR="00092958">
        <w:rPr>
          <w:rFonts w:ascii="Times New Roman" w:hAnsi="Times New Roman" w:cs="Times New Roman"/>
          <w:sz w:val="28"/>
          <w:szCs w:val="28"/>
        </w:rPr>
        <w:t>денных решением о 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программы, проводится корректировка целевых индикаторов и показателей, перечня мероприятий на текущий и последующие годы.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вопросы, возникающие на любой стадии разработки, связанные с финансированием муниципальных программ, подпрограмм подлежат обязательному согласованию с </w:t>
      </w:r>
      <w:r w:rsidR="00092958">
        <w:rPr>
          <w:rFonts w:ascii="Times New Roman" w:hAnsi="Times New Roman" w:cs="Times New Roman"/>
          <w:sz w:val="28"/>
          <w:szCs w:val="28"/>
        </w:rPr>
        <w:t>отдел</w:t>
      </w:r>
      <w:r w:rsidR="00D85339">
        <w:rPr>
          <w:rFonts w:ascii="Times New Roman" w:hAnsi="Times New Roman" w:cs="Times New Roman"/>
          <w:sz w:val="28"/>
          <w:szCs w:val="28"/>
        </w:rPr>
        <w:t xml:space="preserve">ом  экономического и </w:t>
      </w:r>
      <w:r w:rsidR="00092958">
        <w:rPr>
          <w:rFonts w:ascii="Times New Roman" w:hAnsi="Times New Roman" w:cs="Times New Roman"/>
          <w:sz w:val="28"/>
          <w:szCs w:val="28"/>
        </w:rPr>
        <w:t xml:space="preserve"> бухгал</w:t>
      </w:r>
      <w:r w:rsidR="00D85339">
        <w:rPr>
          <w:rFonts w:ascii="Times New Roman" w:hAnsi="Times New Roman" w:cs="Times New Roman"/>
          <w:sz w:val="28"/>
          <w:szCs w:val="28"/>
        </w:rPr>
        <w:t>терского учета  админист</w:t>
      </w:r>
      <w:r w:rsidR="00092958">
        <w:rPr>
          <w:rFonts w:ascii="Times New Roman" w:hAnsi="Times New Roman" w:cs="Times New Roman"/>
          <w:sz w:val="28"/>
          <w:szCs w:val="28"/>
        </w:rPr>
        <w:t>рации</w:t>
      </w:r>
      <w:proofErr w:type="gramStart"/>
      <w:r w:rsidR="0009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Республиканскими государственными программами Карачаево-Черкесской республики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республиканским государственным программам Карачаево-Черкесской республики. 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вправе самостоятельно принять решение о том, в рамках какой муниципальной программы будет обеспечиваться достижение целей, поставленных в государственной программе Карачаево-Черкесской республики. При этом возможно как формирование отдельной муниципальной программы, соответствующей направлению муниципальной политики или включение данного направления в муниципальные программы в качестве структурного элемента, а так же в виде не программного направления деятельности.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32.Объемы финансового обеспечения реализации муниципальной программы за счет средств соответствующего бюджета определяются исходя из установленного местной администрацией муниципального образования предельного объема расходов на реализацию муниципальной программы.</w:t>
      </w:r>
    </w:p>
    <w:p w:rsidR="003F13FD" w:rsidRDefault="003F13FD" w:rsidP="003F13FD">
      <w:pPr>
        <w:pStyle w:val="ConsPlusNormal"/>
        <w:ind w:firstLine="540"/>
        <w:jc w:val="both"/>
      </w:pPr>
    </w:p>
    <w:p w:rsidR="003F13FD" w:rsidRDefault="003F13FD" w:rsidP="003F13FD">
      <w:pPr>
        <w:pStyle w:val="ConsPlusNormal"/>
        <w:ind w:firstLine="540"/>
        <w:jc w:val="both"/>
      </w:pP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 согласно приложению 6 к настоящему Порядку.</w:t>
      </w:r>
    </w:p>
    <w:p w:rsidR="003F13FD" w:rsidRDefault="003F13FD" w:rsidP="00D8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ежегодно, не позднее 15 октября текущего финансового года, утверждает согласованный с соисполнителями план реализации на будущий год и направляет в</w:t>
      </w:r>
      <w:r w:rsidR="00D85339" w:rsidRPr="00D85339">
        <w:rPr>
          <w:rFonts w:ascii="Times New Roman" w:hAnsi="Times New Roman" w:cs="Times New Roman"/>
          <w:sz w:val="28"/>
          <w:szCs w:val="28"/>
        </w:rPr>
        <w:t xml:space="preserve"> </w:t>
      </w:r>
      <w:r w:rsidR="00D85339">
        <w:rPr>
          <w:rFonts w:ascii="Times New Roman" w:hAnsi="Times New Roman" w:cs="Times New Roman"/>
          <w:sz w:val="28"/>
          <w:szCs w:val="28"/>
        </w:rPr>
        <w:t xml:space="preserve">с отделом  экономического и  бухгалтерского учета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5339">
        <w:rPr>
          <w:rFonts w:ascii="Times New Roman" w:hAnsi="Times New Roman" w:cs="Times New Roman"/>
          <w:sz w:val="28"/>
          <w:szCs w:val="28"/>
        </w:rPr>
        <w:t xml:space="preserve">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бумажном и электронном носителях.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реализации муниципальной программы подлежат включению мероприятия подпрограмм, реализация которых запланирована на текущий год.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вправе, по согласованию с соисполнителями принимать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перечень и состав мероприятий, сроки их реализации, а также в соответствии с законодательством Российской Федерации, Карачаево-Черкесской Республики и нормативно-правовыми актами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основные параметры муниципальной программы, утвержденные Администрацией Джегутинского </w:t>
      </w:r>
      <w:r w:rsidR="00D8533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муниципальной программы.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изменения в план реализации оказывают влияние на основные параметры муниципальной программы, внесение изменений в план реализации осуществляется при условии внесений соответствующих изменений в муниципальную программу.</w:t>
      </w:r>
    </w:p>
    <w:p w:rsidR="00D85339" w:rsidRDefault="003F13FD" w:rsidP="00D8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план реализации осуществляется по согласованию с </w:t>
      </w:r>
      <w:proofErr w:type="spellStart"/>
      <w:proofErr w:type="gramStart"/>
      <w:r w:rsidR="00D8533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85339">
        <w:rPr>
          <w:rFonts w:ascii="Times New Roman" w:hAnsi="Times New Roman" w:cs="Times New Roman"/>
          <w:sz w:val="28"/>
          <w:szCs w:val="28"/>
        </w:rPr>
        <w:t xml:space="preserve"> отделом  экономического и  бухгалтерского учета  администрации </w:t>
      </w:r>
    </w:p>
    <w:p w:rsidR="00D85339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 оценке эффективности муниципальной программы (далее - годовой отчет) подготавливается ответственным исполнителем совместно с соисполнителями и участниками муниципальной программы до 1 марта года, следующего за отчетным, и предоставляется в отдел социально-экономического развития и имущественных отношений 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соисполнителю информацию для подготовки годового отчета до 10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Соисполнители предоставляют ответственному исполнителю информацию для подготовки годового отчета до 20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7"/>
      <w:bookmarkEnd w:id="0"/>
      <w:r>
        <w:rPr>
          <w:rFonts w:ascii="Times New Roman" w:hAnsi="Times New Roman" w:cs="Times New Roman"/>
          <w:sz w:val="28"/>
          <w:szCs w:val="28"/>
        </w:rPr>
        <w:t>37. Годовой отчет о выполнении муниципальной программы содержит: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37.1. Конкретные результаты, достигнутые за отчетный период.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37.2. Сведения о достижении целевых показателей (индикаторов) муниципальной программы согласно приложению 7 к настоящему Порядку.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37.3. </w:t>
      </w:r>
      <w:r>
        <w:rPr>
          <w:rFonts w:ascii="Times New Roman" w:hAnsi="Times New Roman" w:cs="Times New Roman"/>
          <w:bCs/>
          <w:sz w:val="28"/>
          <w:szCs w:val="28"/>
        </w:rPr>
        <w:t>Сведения о выполнения мероприятий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выполненных и не выполненных (с указанием причин) в установленные сроки согласно приложению 8 к настоящему Порядку.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37.4. Анализ факторов, повлиявших на ход реализации муниципальной программы.</w:t>
      </w:r>
    </w:p>
    <w:p w:rsidR="003F13FD" w:rsidRDefault="003F13FD" w:rsidP="003F13F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37.5.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и иных средств </w:t>
      </w:r>
      <w:r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9 к настоящему Порядку.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37.6. Информацию о внесенных ответственным исполнителем изменениях в муниципальную программу.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37.7. Аналитический отчет о выполнении мероприятий приоритетных национальных проектов.</w:t>
      </w:r>
    </w:p>
    <w:p w:rsidR="003F13FD" w:rsidRDefault="003F13FD" w:rsidP="003F13F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37.8. Оценку эффективности муниципальной  программы.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37.9. Предложения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целом.</w:t>
      </w:r>
    </w:p>
    <w:p w:rsidR="003F13FD" w:rsidRDefault="00D85339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 экономического и  бухгалтерского учета  </w:t>
      </w:r>
      <w:r w:rsidR="003F13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 w:rsidR="003F13FD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 в  администрацию</w:t>
      </w:r>
      <w:r w:rsidR="003F13FD">
        <w:rPr>
          <w:rFonts w:ascii="Times New Roman" w:hAnsi="Times New Roman" w:cs="Times New Roman"/>
          <w:sz w:val="28"/>
          <w:szCs w:val="28"/>
        </w:rPr>
        <w:t xml:space="preserve">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 w:rsidR="003F13FD">
        <w:rPr>
          <w:rFonts w:ascii="Times New Roman" w:hAnsi="Times New Roman" w:cs="Times New Roman"/>
          <w:sz w:val="28"/>
          <w:szCs w:val="28"/>
        </w:rPr>
        <w:t xml:space="preserve">информацию о кассовых расходах бюджета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 w:rsidR="003F13FD">
        <w:rPr>
          <w:rFonts w:ascii="Times New Roman" w:hAnsi="Times New Roman" w:cs="Times New Roman"/>
          <w:sz w:val="28"/>
          <w:szCs w:val="28"/>
        </w:rPr>
        <w:t>на реализацию муниципальных программ.</w:t>
      </w:r>
      <w:proofErr w:type="gramEnd"/>
    </w:p>
    <w:p w:rsidR="003F13FD" w:rsidRDefault="00D85339" w:rsidP="003F13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39  Абминистрация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 w:rsidR="003F13FD">
        <w:rPr>
          <w:rFonts w:ascii="Times New Roman" w:hAnsi="Times New Roman" w:cs="Times New Roman"/>
          <w:sz w:val="28"/>
          <w:szCs w:val="28"/>
        </w:rPr>
        <w:t xml:space="preserve">на основании отчетов, представленных ответственными исполнителями муниципальных программ, ежегодно до 1 апреля проводит оценку эффективности реализации муниципальных программ, в соответствии с методикой оценки  эффективности реализации муниципальных программ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 w:rsidR="003F13FD">
        <w:rPr>
          <w:rFonts w:ascii="Times New Roman" w:hAnsi="Times New Roman" w:cs="Times New Roman"/>
          <w:sz w:val="28"/>
          <w:szCs w:val="28"/>
        </w:rPr>
        <w:t>согласно приложению 10  к настоящему Порядку, разрабатывает сводный годовой доклад и представляет его  Главе администрации</w:t>
      </w:r>
      <w:r w:rsidR="00C273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F13FD">
        <w:rPr>
          <w:rFonts w:ascii="Times New Roman" w:hAnsi="Times New Roman" w:cs="Times New Roman"/>
          <w:sz w:val="28"/>
          <w:szCs w:val="28"/>
        </w:rPr>
        <w:t xml:space="preserve"> ежегодно до 15 апреля года, следующего за отчетным.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заключается в сравнении фактически достигнутых показателей за соответствующий период с утвержденными значениями целевых индикаторов.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муниципальных  программ содержит: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39.1. Сведения об основных результатах реализации муниципальных программ за отчетный период.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39.2. Сведения о степени соответствия установленных и достигнутых целевых индикаторов и показателей муниципальных программ за отчетный год.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39.3. Сведения о выполне</w:t>
      </w:r>
      <w:r w:rsidR="00D85339">
        <w:rPr>
          <w:rFonts w:ascii="Times New Roman" w:hAnsi="Times New Roman" w:cs="Times New Roman"/>
          <w:sz w:val="28"/>
          <w:szCs w:val="28"/>
        </w:rPr>
        <w:t xml:space="preserve">нии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Дже</w:t>
      </w:r>
      <w:r w:rsidR="00D85339">
        <w:rPr>
          <w:rFonts w:ascii="Times New Roman" w:hAnsi="Times New Roman" w:cs="Times New Roman"/>
          <w:sz w:val="28"/>
          <w:szCs w:val="28"/>
        </w:rPr>
        <w:t>гутинского сельского поселения</w:t>
      </w:r>
      <w:proofErr w:type="gramStart"/>
      <w:r w:rsidR="00D85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реализацией муниципальных программ.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39.4. Оценку деятельности ответственных исполнителей в части, касающейся реализации муниципальных программ.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39.5.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Сводный годовой доклад о ходе реализации и оценке эффективности муниципальных программ подлежит размещению на официальном сайте 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сети Интернет до 01 мая.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контроля реализации муниципальных программ отдел социально-экономического развития и имущественных отношений 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мониторинг реализации муниципальных программ ответственным исполнителем и соисполнителями. </w:t>
      </w:r>
      <w:proofErr w:type="gramEnd"/>
    </w:p>
    <w:p w:rsidR="000F6223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0F6223">
        <w:rPr>
          <w:rFonts w:ascii="Times New Roman" w:hAnsi="Times New Roman" w:cs="Times New Roman"/>
          <w:sz w:val="28"/>
          <w:szCs w:val="28"/>
        </w:rPr>
        <w:t xml:space="preserve">Отделом  экономического и  бухгалтерского учета  администрации </w:t>
      </w:r>
    </w:p>
    <w:p w:rsidR="003F13FD" w:rsidRDefault="000F6223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13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 w:rsidR="003F13FD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проведения указанного мониторинга реализации муниципальных </w:t>
      </w:r>
      <w:r w:rsidR="003F13FD">
        <w:rPr>
          <w:rFonts w:ascii="Times New Roman" w:hAnsi="Times New Roman" w:cs="Times New Roman"/>
          <w:sz w:val="28"/>
          <w:szCs w:val="28"/>
        </w:rPr>
        <w:lastRenderedPageBreak/>
        <w:t>программ в части их финансового обеспечения.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оценки эффективност</w:t>
      </w:r>
      <w:r w:rsidR="00C273BA">
        <w:rPr>
          <w:rFonts w:ascii="Times New Roman" w:hAnsi="Times New Roman" w:cs="Times New Roman"/>
          <w:sz w:val="28"/>
          <w:szCs w:val="28"/>
        </w:rPr>
        <w:t xml:space="preserve">и муниципальных программы отдел экономического и  бухгалтерского учета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вносит предло</w:t>
      </w:r>
      <w:r w:rsidR="00C273BA">
        <w:rPr>
          <w:rFonts w:ascii="Times New Roman" w:hAnsi="Times New Roman" w:cs="Times New Roman"/>
          <w:sz w:val="28"/>
          <w:szCs w:val="28"/>
        </w:rPr>
        <w:t xml:space="preserve">жение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 сокращении на очередной финансовый год бюджетных ассигнований на ее реализацию или о досрочном прекращении реализации основных мероприятий или муниципальной программы в целом, начиная с очередного финансового года.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оформляется пос</w:t>
      </w:r>
      <w:r w:rsidR="00C273BA">
        <w:rPr>
          <w:rFonts w:ascii="Times New Roman" w:hAnsi="Times New Roman" w:cs="Times New Roman"/>
          <w:sz w:val="28"/>
          <w:szCs w:val="28"/>
        </w:rPr>
        <w:t>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Руководители органов исполнительной власти - ответственные исполнители, соисполнители и участники муниципальной программы несут персональную ответственность за эффективность реализации муниципальной программы, недостижение целевых индикаторов и (или) показателей муниципальной программы.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ответственного исполнителя, соисполнителей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участников при разработке и реализации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Ответственный исполнитель: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46.1. Обеспечивает разработку муниципальной программы, ее согласование и внесение в установленн</w:t>
      </w:r>
      <w:r w:rsidR="00C273BA">
        <w:rPr>
          <w:rFonts w:ascii="Times New Roman" w:hAnsi="Times New Roman" w:cs="Times New Roman"/>
          <w:sz w:val="28"/>
          <w:szCs w:val="28"/>
        </w:rPr>
        <w:t xml:space="preserve">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Дже</w:t>
      </w:r>
      <w:r w:rsidR="00C273BA">
        <w:rPr>
          <w:rFonts w:ascii="Times New Roman" w:hAnsi="Times New Roman" w:cs="Times New Roman"/>
          <w:sz w:val="28"/>
          <w:szCs w:val="28"/>
        </w:rPr>
        <w:t>гутинского сельского поселения</w:t>
      </w:r>
      <w:proofErr w:type="gramStart"/>
      <w:r w:rsidR="00C2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координацию деятельности соисполнителей муниципальной программы в процессе разработки и внесения проекта правового акта в </w:t>
      </w:r>
      <w:r w:rsidR="00C273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46.2. Рассматривает предложения соисполнителей о корректировке муниципальной программы и принимает соответствующее решение.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46.3. Формирует структуру муниципальной программы, а также перечень соисполнителей и участников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46.4.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46.5. Осуществляет реализацию мероприятий муниципальной программы в рамках своей компетенции.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Представляет в отдел социально-экономического развития и имущественных отношений 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сведения для проведения мониторинга реализации муниципальной программы, и результаты оценки эффективности муниципальной программы (по итогам года - в срок до 1 марта года, следующего за отчетным);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46.7. Если муниципальная программа реализуется в рамках программы Карачаево-Черкесской Республики: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программы;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установленные сроки направляет в адрес ответственного исполнителя республиканской программы информацию, необходимую для проведения оценки эффективности реализации муниципальной программы, и сведения о ходе реализации муниципальной программы за отчетный год.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46.8. Организует разработку проектов нормативных правовых актов, необходимых для реализации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46.9. Проводит оценку эффективности мероприятий муниципальной программы по формам в соответствии с приложениями 11, 12 в срок до 1 марта,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 использует целевые индикаторы и показатели программы, содержащиеся в паспорте муниципальной программы.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46.10.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C273BA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46.11. Подготавливает годовой отчет о реализации муниципальной программы</w:t>
      </w:r>
      <w:r w:rsidR="00C27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Соисполнители: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47.1.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47.2. Осуществляют реализацию мероприятий муниципальной программы в рамках своей компетенции.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 и доклада согласно </w:t>
      </w:r>
      <w:hyperlink r:id="rId10" w:anchor="Par147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пункту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Представляют в установленный срок ответственному исполнителю необходимую информацию для подготовки ответов на запросы отдел социально-экономического развития и имущественных отношений 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 финансовое управление администрации Усть-Джегутинского муниципального района, а также отчет о ходе реализации мероприятий муниципальной программы.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47.5.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и доклада согласно </w:t>
      </w:r>
      <w:hyperlink r:id="rId11" w:anchor="Par147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пункту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47.6. 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Участники муниципальной программы: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48.1. Осуществляют реализацию мероприятий муниципальной программы в рамках своей компетенции.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48.2. Представляют ответственному исполнителю и соисполнителю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48.3. При необходимости представляют ответственному исполнителю и соисполнителю предложения о внесении изменений в муниципальные программы, в реализации которых предполагается их участие.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и соисполнителю необходимую информацию для подготовки ответов на запросы отдела социально-экономического развития и имущественных отношений 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 финансовое управление администрации Усть-Джегутинского муниципального района, а также отчет о ходе реализации мероприятий муниципальной программы.</w:t>
      </w:r>
      <w:proofErr w:type="gramEnd"/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48.5. Представляют ответственному исполнителю и соисполнителю информацию, необходимую для проведения оценки эффективности государственной программы и подготовки годового отчета и доклада согласно </w:t>
      </w:r>
      <w:hyperlink r:id="rId12" w:anchor="Par147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пункту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Ответственный исполнитель, соисполнители, участники муниципальной программы представляют по запросу в отдел социально-экономического развития и имущественных отношений 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финансовое управление администрации </w:t>
      </w:r>
      <w:r w:rsidR="00E007A1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дополнительную (уточненную) информацию о ходе реализации муниципальной программы.</w:t>
      </w: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3BA" w:rsidRDefault="00C273BA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1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5175F" w:rsidRDefault="00C273BA" w:rsidP="003F13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</w:t>
      </w:r>
      <w:r w:rsidR="0075175F">
        <w:rPr>
          <w:rFonts w:ascii="Times New Roman" w:hAnsi="Times New Roman" w:cs="Times New Roman"/>
          <w:b/>
          <w:bCs/>
          <w:sz w:val="28"/>
          <w:szCs w:val="28"/>
        </w:rPr>
        <w:t xml:space="preserve">ОГРАММЫ ДЖЕГУТИНСКОГО </w:t>
      </w:r>
    </w:p>
    <w:p w:rsidR="003F13FD" w:rsidRDefault="0075175F" w:rsidP="003F13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C27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"___________________________________________________"</w:t>
      </w:r>
    </w:p>
    <w:p w:rsidR="003F13FD" w:rsidRDefault="003F13FD" w:rsidP="003F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(наименование муниципальной программы)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spacing w:after="0"/>
        <w:jc w:val="center"/>
        <w:rPr>
          <w:color w:val="FF000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3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F13FD" w:rsidRDefault="003F13FD" w:rsidP="007517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</w:t>
      </w:r>
      <w:r w:rsidR="0075175F">
        <w:rPr>
          <w:rFonts w:ascii="Times New Roman" w:hAnsi="Times New Roman" w:cs="Times New Roman"/>
          <w:b/>
          <w:bCs/>
          <w:sz w:val="28"/>
          <w:szCs w:val="28"/>
        </w:rPr>
        <w:t xml:space="preserve">МЫ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ДЖЕГУТИНСКОГО </w:t>
      </w:r>
      <w:r w:rsidR="0075175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"_________________________________________________"</w:t>
      </w:r>
    </w:p>
    <w:p w:rsidR="003F13FD" w:rsidRDefault="003F13FD" w:rsidP="003F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(наименование муниципальной программы)</w:t>
      </w:r>
    </w:p>
    <w:p w:rsidR="003F13FD" w:rsidRDefault="003F13FD" w:rsidP="003F1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(соисполнитель программы)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подпрограммы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</w:t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p w:rsidR="003F13FD" w:rsidRDefault="003F13FD" w:rsidP="003F13FD">
      <w:pPr>
        <w:spacing w:after="0"/>
        <w:jc w:val="both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175F" w:rsidRDefault="0075175F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F13FD" w:rsidRDefault="003F13FD" w:rsidP="003F13FD">
      <w:pPr>
        <w:pStyle w:val="1"/>
        <w:rPr>
          <w:rFonts w:ascii="Times New Roman" w:hAnsi="Times New Roman"/>
          <w:sz w:val="28"/>
          <w:szCs w:val="28"/>
        </w:rPr>
      </w:pPr>
    </w:p>
    <w:p w:rsidR="003F13FD" w:rsidRDefault="003F13FD" w:rsidP="003F13F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</w:t>
      </w:r>
      <w:proofErr w:type="gramEnd"/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результативностью понимается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(подпрограмм). 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3F13FD" w:rsidRDefault="003F13FD" w:rsidP="003F13F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0145" cy="378460"/>
            <wp:effectExtent l="19050" t="0" r="190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 - индекс результативности мероприятий (подпрограмм);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F13FD" w:rsidRDefault="003F13FD" w:rsidP="003F13F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955" cy="23939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3F13FD" w:rsidRDefault="003F13FD" w:rsidP="003F13F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955" cy="23939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использования показателей, направленных на снижение целевых значений;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ф - достигнутый результат целевого значения показателя;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п - плановый результат целевого значения показателя;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п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655" cy="23939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(подпрограмм) к планируемым затратам мероприятий (подпрограмм).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эффективности мероприятий (подпрограмм) определяется по формуле:</w:t>
      </w:r>
    </w:p>
    <w:p w:rsidR="003F13FD" w:rsidRDefault="003F13FD" w:rsidP="003F13F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5530" cy="277495"/>
            <wp:effectExtent l="19050" t="0" r="127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 - индекс эффективности мероприятий (подпрограмм);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ф - объем фактического совокупного финансирования мероприятий (подпрограммы);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 - индекс результативности мероприятий (подпрограммы);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п - объем запланированного совокупного финансирования мероприятий (подпрограмм);</w:t>
      </w:r>
    </w:p>
    <w:p w:rsidR="003F13FD" w:rsidRDefault="003F13FD" w:rsidP="003F13F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анализа индекса эффективности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дается качественная оценка эффективности реализации мероприятий (подпрограмм):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(подпрограмм) 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э);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мероприятий (подпрограмм), перечислены ниже.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FD" w:rsidRDefault="003F13FD" w:rsidP="003F13F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FD" w:rsidRDefault="003F13FD" w:rsidP="003F13FD">
      <w:pPr>
        <w:ind w:firstLine="851"/>
        <w:jc w:val="both"/>
      </w:pPr>
    </w:p>
    <w:p w:rsidR="003F13FD" w:rsidRDefault="003F13FD" w:rsidP="003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3F13FD" w:rsidRDefault="003F13FD" w:rsidP="003F13FD">
      <w:pPr>
        <w:spacing w:after="0"/>
        <w:jc w:val="both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</w:p>
    <w:p w:rsidR="003F13FD" w:rsidRDefault="003F13FD" w:rsidP="003F13F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3F13FD">
          <w:pgSz w:w="11906" w:h="16838"/>
          <w:pgMar w:top="1134" w:right="567" w:bottom="1134" w:left="1134" w:header="0" w:footer="0" w:gutter="0"/>
          <w:cols w:space="720"/>
        </w:sect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F13FD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3FD" w:rsidRDefault="003F13FD" w:rsidP="003F13FD">
      <w:pPr>
        <w:pStyle w:val="1"/>
        <w:spacing w:before="0"/>
        <w:jc w:val="right"/>
        <w:rPr>
          <w:rFonts w:ascii="Times New Roman" w:hAnsi="Times New Roman"/>
        </w:rPr>
      </w:pPr>
    </w:p>
    <w:p w:rsidR="0075175F" w:rsidRDefault="003F13FD" w:rsidP="0075175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подпрограмм)</w:t>
      </w:r>
      <w:r w:rsidR="0075175F">
        <w:rPr>
          <w:rFonts w:ascii="Times New Roman" w:hAnsi="Times New Roman" w:cs="Times New Roman"/>
          <w:b/>
          <w:bCs/>
          <w:sz w:val="28"/>
          <w:szCs w:val="28"/>
        </w:rPr>
        <w:t xml:space="preserve">   Джегутинского  </w:t>
      </w:r>
    </w:p>
    <w:p w:rsidR="0075175F" w:rsidRDefault="0075175F" w:rsidP="0075175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5175F" w:rsidRDefault="0075175F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3FD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3FD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21"/>
      </w:tblGrid>
      <w:tr w:rsidR="003F13FD" w:rsidTr="003F13FD">
        <w:trPr>
          <w:cantSplit/>
          <w:trHeight w:val="48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3F13FD" w:rsidTr="003F13FD">
        <w:trPr>
          <w:cantSplit/>
          <w:trHeight w:val="4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14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3FD" w:rsidTr="003F13FD">
        <w:trPr>
          <w:cantSplit/>
          <w:trHeight w:val="25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3F13FD" w:rsidTr="003F13FD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13FD" w:rsidTr="003F13FD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13FD" w:rsidTr="003F13FD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Pr="0075175F" w:rsidRDefault="003F13FD" w:rsidP="007517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3F13FD" w:rsidRDefault="003F13FD" w:rsidP="003F1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F13FD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3FD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значения целевых индикаторов и показателей </w:t>
      </w:r>
      <w:r w:rsidR="007517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Джегутинского сельского поселения,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 муниципальной программы и их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3F13FD" w:rsidTr="003F13FD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отчетному</w:t>
            </w:r>
          </w:p>
        </w:tc>
      </w:tr>
      <w:tr w:rsidR="003F13FD" w:rsidTr="003F13FD">
        <w:trPr>
          <w:cantSplit/>
          <w:trHeight w:val="1592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871C54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Default="003F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13FD" w:rsidTr="003F13FD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44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2…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Tr="003F13F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3FD" w:rsidRDefault="003F13FD" w:rsidP="003F13F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Таблица_1а"/>
      <w:bookmarkEnd w:id="3"/>
    </w:p>
    <w:p w:rsidR="003F13FD" w:rsidRDefault="003F13FD" w:rsidP="003F1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3F13FD" w:rsidRDefault="003F13FD" w:rsidP="003F13FD">
      <w:pPr>
        <w:spacing w:after="0"/>
        <w:jc w:val="both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FD" w:rsidRDefault="003F13FD" w:rsidP="003F13FD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3FD" w:rsidRDefault="003F13FD" w:rsidP="003F13FD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4" w:name="_GoBack"/>
      <w:bookmarkEnd w:id="4"/>
    </w:p>
    <w:p w:rsidR="003F13FD" w:rsidRDefault="003F13FD" w:rsidP="003F13FD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F13FD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3FD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(подпрограммы) _____________________________________(муниципальный район (городской округ) (тыс. руб.)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13FD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"/>
        <w:gridCol w:w="1843"/>
        <w:gridCol w:w="1985"/>
        <w:gridCol w:w="2129"/>
        <w:gridCol w:w="709"/>
        <w:gridCol w:w="567"/>
        <w:gridCol w:w="56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3F13FD" w:rsidRPr="00B44C46" w:rsidTr="003F13FD">
        <w:trPr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B44C46">
              <w:rPr>
                <w:rFonts w:ascii="Times New Roman" w:hAnsi="Times New Roman" w:cs="Times New Roman"/>
              </w:rPr>
              <w:br/>
              <w:t xml:space="preserve">соисполнители  </w:t>
            </w:r>
            <w:r w:rsidRPr="00B44C4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Источники финансового</w:t>
            </w:r>
            <w:r w:rsidRPr="00B44C46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Код бюджетной </w:t>
            </w:r>
            <w:r w:rsidRPr="00B44C46"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Расходы   </w:t>
            </w:r>
            <w:r w:rsidRPr="00B44C46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3F13FD" w:rsidRPr="00B44C46" w:rsidTr="003F13FD">
        <w:trPr>
          <w:cantSplit/>
          <w:trHeight w:val="8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оч</w:t>
            </w:r>
            <w:proofErr w:type="gramStart"/>
            <w:r w:rsidRPr="00B44C46">
              <w:rPr>
                <w:rFonts w:ascii="Times New Roman" w:hAnsi="Times New Roman" w:cs="Times New Roman"/>
              </w:rPr>
              <w:t>е-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 </w:t>
            </w:r>
            <w:r w:rsidRPr="00B44C46">
              <w:rPr>
                <w:rFonts w:ascii="Times New Roman" w:hAnsi="Times New Roman" w:cs="Times New Roman"/>
              </w:rPr>
              <w:br/>
              <w:t>редной</w:t>
            </w:r>
            <w:r w:rsidRPr="00B44C4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первый</w:t>
            </w:r>
            <w:r w:rsidRPr="00B44C46">
              <w:rPr>
                <w:rFonts w:ascii="Times New Roman" w:hAnsi="Times New Roman" w:cs="Times New Roman"/>
              </w:rPr>
              <w:br/>
              <w:t xml:space="preserve">год   </w:t>
            </w:r>
            <w:r w:rsidRPr="00B44C46">
              <w:rPr>
                <w:rFonts w:ascii="Times New Roman" w:hAnsi="Times New Roman" w:cs="Times New Roman"/>
              </w:rPr>
              <w:br/>
              <w:t>план</w:t>
            </w:r>
            <w:proofErr w:type="gramStart"/>
            <w:r w:rsidRPr="00B44C46">
              <w:rPr>
                <w:rFonts w:ascii="Times New Roman" w:hAnsi="Times New Roman" w:cs="Times New Roman"/>
              </w:rPr>
              <w:t>о-</w:t>
            </w:r>
            <w:proofErr w:type="gramEnd"/>
            <w:r w:rsidRPr="00B44C46">
              <w:rPr>
                <w:rFonts w:ascii="Times New Roman" w:hAnsi="Times New Roman" w:cs="Times New Roman"/>
              </w:rPr>
              <w:br/>
              <w:t xml:space="preserve">вого  </w:t>
            </w:r>
            <w:r w:rsidRPr="00B44C46">
              <w:rPr>
                <w:rFonts w:ascii="Times New Roman" w:hAnsi="Times New Roman" w:cs="Times New Roman"/>
              </w:rPr>
              <w:br/>
              <w:t>перио-</w:t>
            </w:r>
            <w:r w:rsidRPr="00B44C46"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второй</w:t>
            </w:r>
            <w:r w:rsidRPr="00B44C46">
              <w:rPr>
                <w:rFonts w:ascii="Times New Roman" w:hAnsi="Times New Roman" w:cs="Times New Roman"/>
              </w:rPr>
              <w:br/>
              <w:t xml:space="preserve">год   </w:t>
            </w:r>
            <w:r w:rsidRPr="00B44C46">
              <w:rPr>
                <w:rFonts w:ascii="Times New Roman" w:hAnsi="Times New Roman" w:cs="Times New Roman"/>
              </w:rPr>
              <w:br/>
              <w:t>план</w:t>
            </w:r>
            <w:proofErr w:type="gramStart"/>
            <w:r w:rsidRPr="00B44C46">
              <w:rPr>
                <w:rFonts w:ascii="Times New Roman" w:hAnsi="Times New Roman" w:cs="Times New Roman"/>
              </w:rPr>
              <w:t>о-</w:t>
            </w:r>
            <w:proofErr w:type="gramEnd"/>
            <w:r w:rsidRPr="00B44C46">
              <w:rPr>
                <w:rFonts w:ascii="Times New Roman" w:hAnsi="Times New Roman" w:cs="Times New Roman"/>
              </w:rPr>
              <w:br/>
              <w:t xml:space="preserve">вого  </w:t>
            </w:r>
            <w:r w:rsidRPr="00B44C46">
              <w:rPr>
                <w:rFonts w:ascii="Times New Roman" w:hAnsi="Times New Roman" w:cs="Times New Roman"/>
              </w:rPr>
              <w:br/>
              <w:t>перио-</w:t>
            </w:r>
            <w:r w:rsidRPr="00B44C46"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...</w:t>
            </w:r>
          </w:p>
        </w:tc>
      </w:tr>
      <w:tr w:rsidR="003F13FD" w:rsidRPr="00B44C46" w:rsidTr="003F13FD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15</w:t>
            </w:r>
          </w:p>
        </w:tc>
      </w:tr>
      <w:tr w:rsidR="003F13FD" w:rsidRPr="00B44C46" w:rsidTr="003F13FD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Муниципальная</w:t>
            </w:r>
            <w:r w:rsidRPr="00B44C46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    </w:t>
            </w:r>
          </w:p>
          <w:p w:rsidR="003F13FD" w:rsidRPr="00B44C46" w:rsidRDefault="003F13F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B44C4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324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40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85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4C46" w:rsidRPr="00B44C46" w:rsidRDefault="003F13FD" w:rsidP="00B44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Джегутинского  </w:t>
            </w:r>
          </w:p>
          <w:p w:rsidR="003F13FD" w:rsidRPr="00B44C46" w:rsidRDefault="00B44C46" w:rsidP="00B44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B44C46" w:rsidRPr="00B44C46" w:rsidRDefault="00B44C46" w:rsidP="00B44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51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645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18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333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5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 w:rsidP="00B44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B44C46">
              <w:rPr>
                <w:rFonts w:ascii="Times New Roman" w:hAnsi="Times New Roman" w:cs="Times New Roman"/>
              </w:rPr>
              <w:t>-Д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жегутинского  </w:t>
            </w:r>
          </w:p>
          <w:p w:rsidR="00B44C46" w:rsidRPr="00B44C46" w:rsidRDefault="00B44C46" w:rsidP="00B44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1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30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мероприятия      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19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5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5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B44C46" w:rsidP="00B44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</w:t>
            </w:r>
            <w:r w:rsidR="003F13FD" w:rsidRPr="00B44C46">
              <w:rPr>
                <w:rFonts w:ascii="Times New Roman" w:hAnsi="Times New Roman" w:cs="Times New Roman"/>
              </w:rPr>
              <w:t xml:space="preserve">Джегутинского  </w:t>
            </w:r>
          </w:p>
          <w:p w:rsidR="00B44C46" w:rsidRPr="00B44C46" w:rsidRDefault="00B44C46" w:rsidP="00B44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15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13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18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мероприятия    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2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16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30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B44C46" w:rsidP="00B44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</w:t>
            </w:r>
            <w:r w:rsidR="003F13FD" w:rsidRPr="00B44C46">
              <w:rPr>
                <w:rFonts w:ascii="Times New Roman" w:hAnsi="Times New Roman" w:cs="Times New Roman"/>
              </w:rPr>
              <w:t xml:space="preserve">Джегутинского  </w:t>
            </w:r>
          </w:p>
          <w:p w:rsidR="00B44C46" w:rsidRPr="00B44C46" w:rsidRDefault="00B44C46" w:rsidP="00B44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7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19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75175F" w:rsidP="007517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4C46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F13FD" w:rsidRPr="00B44C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</w:t>
      </w:r>
    </w:p>
    <w:p w:rsidR="003F13FD" w:rsidRDefault="003F13FD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3F13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Pr="00B44C46" w:rsidRDefault="00B44C46" w:rsidP="003F13FD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lastRenderedPageBreak/>
        <w:t>Приложение 6</w:t>
      </w: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к Порядку</w:t>
      </w:r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3F13FD" w:rsidRPr="00B44C46" w:rsidTr="003F13FD">
        <w:tc>
          <w:tcPr>
            <w:tcW w:w="4879" w:type="dxa"/>
          </w:tcPr>
          <w:p w:rsidR="003F13FD" w:rsidRPr="00B44C46" w:rsidRDefault="003F13FD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</w:tcPr>
          <w:p w:rsidR="003F13FD" w:rsidRPr="00B44C46" w:rsidRDefault="003F13FD">
            <w:pPr>
              <w:rPr>
                <w:sz w:val="20"/>
                <w:szCs w:val="20"/>
              </w:rPr>
            </w:pPr>
          </w:p>
        </w:tc>
        <w:tc>
          <w:tcPr>
            <w:tcW w:w="4982" w:type="dxa"/>
          </w:tcPr>
          <w:p w:rsidR="003F13FD" w:rsidRPr="00B44C46" w:rsidRDefault="003F13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13FD" w:rsidRPr="00B44C46" w:rsidRDefault="003F13FD" w:rsidP="0075175F">
      <w:pPr>
        <w:rPr>
          <w:sz w:val="20"/>
          <w:szCs w:val="20"/>
        </w:rPr>
      </w:pPr>
      <w:proofErr w:type="gramStart"/>
      <w:r w:rsidRPr="00B44C46">
        <w:rPr>
          <w:rFonts w:ascii="Times New Roman" w:hAnsi="Times New Roman"/>
          <w:b/>
          <w:bCs/>
          <w:sz w:val="20"/>
          <w:szCs w:val="20"/>
        </w:rPr>
        <w:t>ПЛАН РЕАЛИЗАЦИИ МУНИЦИПАЛЬНОЙ ПРОГРАММЫ __________________________________________ (муниципальный район (городской округ) "_________________________________" НА ___ ГОД И ПЛАНОВЫЙ ПЕРИОД</w:t>
      </w:r>
      <w:proofErr w:type="gramEnd"/>
    </w:p>
    <w:tbl>
      <w:tblPr>
        <w:tblW w:w="5000" w:type="pct"/>
        <w:tblLook w:val="00A0"/>
      </w:tblPr>
      <w:tblGrid>
        <w:gridCol w:w="1931"/>
        <w:gridCol w:w="1398"/>
        <w:gridCol w:w="694"/>
        <w:gridCol w:w="694"/>
        <w:gridCol w:w="1165"/>
        <w:gridCol w:w="694"/>
        <w:gridCol w:w="953"/>
        <w:gridCol w:w="612"/>
        <w:gridCol w:w="789"/>
        <w:gridCol w:w="919"/>
        <w:gridCol w:w="792"/>
        <w:gridCol w:w="795"/>
        <w:gridCol w:w="798"/>
        <w:gridCol w:w="908"/>
        <w:gridCol w:w="875"/>
        <w:gridCol w:w="769"/>
      </w:tblGrid>
      <w:tr w:rsidR="003F13FD" w:rsidRPr="00B44C46" w:rsidTr="003F13FD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4C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Ответствен-ный</w:t>
            </w:r>
            <w:proofErr w:type="gramEnd"/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уб.)</w:t>
            </w:r>
          </w:p>
        </w:tc>
      </w:tr>
      <w:tr w:rsidR="003F13FD" w:rsidRPr="00B44C46" w:rsidTr="003F13F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3F13FD" w:rsidRPr="00B44C46" w:rsidTr="003F13FD">
        <w:trPr>
          <w:cantSplit/>
          <w:trHeight w:val="3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F13FD" w:rsidRPr="00B44C46" w:rsidRDefault="003F13F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F13FD" w:rsidRPr="00B44C46" w:rsidRDefault="003F13F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13FD" w:rsidRPr="00B44C46" w:rsidTr="003F13FD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C4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5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lastRenderedPageBreak/>
              <w:t>Основное мероприятие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  <w:b/>
                <w:bCs/>
              </w:rPr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3FD" w:rsidRPr="00B44C46" w:rsidRDefault="003F13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4C46">
              <w:rPr>
                <w:rFonts w:ascii="Times New Roman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FD" w:rsidRPr="00B44C46" w:rsidRDefault="003F13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FD" w:rsidRPr="00B44C46" w:rsidRDefault="003F1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F13FD" w:rsidRPr="00B44C46" w:rsidRDefault="0075175F" w:rsidP="007517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4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3F13FD" w:rsidRPr="00B44C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</w:t>
      </w:r>
    </w:p>
    <w:p w:rsidR="0075175F" w:rsidRPr="00B44C46" w:rsidRDefault="003F13FD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B44C46" w:rsidRDefault="0075175F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44C46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46" w:rsidRDefault="00B44C46" w:rsidP="00751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</w:t>
      </w:r>
    </w:p>
    <w:p w:rsidR="003F13FD" w:rsidRPr="00B44C46" w:rsidRDefault="00B44C46" w:rsidP="007517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5175F" w:rsidRPr="00B44C4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3F13FD" w:rsidRPr="00B44C46">
        <w:rPr>
          <w:rFonts w:ascii="Times New Roman" w:hAnsi="Times New Roman" w:cs="Times New Roman"/>
          <w:sz w:val="20"/>
          <w:szCs w:val="20"/>
        </w:rPr>
        <w:t>Приложение 7</w:t>
      </w:r>
    </w:p>
    <w:p w:rsidR="003F13FD" w:rsidRPr="00B44C46" w:rsidRDefault="003F13FD" w:rsidP="003F13FD">
      <w:pPr>
        <w:pStyle w:val="ConsPlusNormal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к Порядку</w:t>
      </w:r>
    </w:p>
    <w:p w:rsidR="003F13FD" w:rsidRPr="00B44C46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proofErr w:type="gramStart"/>
      <w:r w:rsidRPr="00B44C46">
        <w:rPr>
          <w:rFonts w:ascii="Times New Roman" w:hAnsi="Times New Roman" w:cs="Times New Roman"/>
          <w:b/>
          <w:bCs/>
        </w:rPr>
        <w:t>Сведения о достижении значений целевых показателей (индикаторов) муниципальной программы __________________________________________ (муниципальный район (городской округ)</w:t>
      </w:r>
      <w:proofErr w:type="gramEnd"/>
    </w:p>
    <w:p w:rsidR="003F13FD" w:rsidRPr="00B44C46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3F13FD" w:rsidRPr="00B44C46" w:rsidTr="003F13FD">
        <w:trPr>
          <w:trHeight w:val="96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№ </w:t>
            </w:r>
            <w:r w:rsidRPr="00B44C46">
              <w:rPr>
                <w:rFonts w:ascii="Times New Roman" w:hAnsi="Times New Roman" w:cs="Times New Roman"/>
              </w:rPr>
              <w:br/>
            </w:r>
            <w:proofErr w:type="gramStart"/>
            <w:r w:rsidRPr="00B44C46">
              <w:rPr>
                <w:rFonts w:ascii="Times New Roman" w:hAnsi="Times New Roman" w:cs="Times New Roman"/>
              </w:rPr>
              <w:t>п</w:t>
            </w:r>
            <w:proofErr w:type="gramEnd"/>
            <w:r w:rsidRPr="00B44C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Показатель    </w:t>
            </w:r>
            <w:r w:rsidRPr="00B44C46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B44C4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Ед.   </w:t>
            </w:r>
            <w:r w:rsidRPr="00B44C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3F13FD" w:rsidRPr="00B44C46" w:rsidTr="003F13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B44C46">
              <w:rPr>
                <w:rFonts w:ascii="Times New Roman" w:hAnsi="Times New Roman" w:cs="Times New Roman"/>
              </w:rPr>
              <w:br/>
            </w:r>
            <w:proofErr w:type="gramStart"/>
            <w:r w:rsidRPr="00B44C46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3FD" w:rsidRPr="00B44C46" w:rsidTr="003F13FD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7</w:t>
            </w:r>
          </w:p>
        </w:tc>
      </w:tr>
      <w:tr w:rsidR="003F13FD" w:rsidRPr="00B44C46" w:rsidTr="003F13FD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3F13FD" w:rsidRPr="00B44C46" w:rsidTr="003F13FD">
        <w:trPr>
          <w:trHeight w:val="3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Целевой индикатор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Подпрограмма муниципальной программы (Основное мероприятие)</w:t>
            </w:r>
          </w:p>
        </w:tc>
      </w:tr>
      <w:tr w:rsidR="003F13FD" w:rsidRPr="00B44C46" w:rsidTr="003F13FD">
        <w:trPr>
          <w:trHeight w:val="3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Целевой индикатор   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F13FD" w:rsidRPr="00B44C46" w:rsidRDefault="003F13FD" w:rsidP="003F13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&lt;1</w:t>
      </w:r>
      <w:proofErr w:type="gramStart"/>
      <w:r w:rsidRPr="00B44C46">
        <w:rPr>
          <w:rFonts w:ascii="Times New Roman" w:hAnsi="Times New Roman" w:cs="Times New Roman"/>
        </w:rPr>
        <w:t>&gt; П</w:t>
      </w:r>
      <w:proofErr w:type="gramEnd"/>
      <w:r w:rsidRPr="00B44C46">
        <w:rPr>
          <w:rFonts w:ascii="Times New Roman" w:hAnsi="Times New Roman" w:cs="Times New Roman"/>
        </w:rPr>
        <w:t>риводится фактическое значение индикатора или показателя за год, предшествующий отчетному.</w:t>
      </w:r>
    </w:p>
    <w:p w:rsidR="003F13FD" w:rsidRPr="00B44C46" w:rsidRDefault="003F13FD" w:rsidP="003F13FD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13FD" w:rsidRPr="00B44C46" w:rsidRDefault="003F13FD" w:rsidP="003F13FD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13FD" w:rsidRPr="00B44C46" w:rsidRDefault="003F13FD" w:rsidP="003F13FD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13FD" w:rsidRPr="00B44C46" w:rsidRDefault="003F13FD" w:rsidP="003F13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C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</w:t>
      </w:r>
    </w:p>
    <w:p w:rsidR="003F13FD" w:rsidRPr="00B44C46" w:rsidRDefault="003F13FD" w:rsidP="003F13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bookmarkStart w:id="5" w:name="_Таблица_14"/>
      <w:bookmarkStart w:id="6" w:name="_Toc344474513"/>
      <w:bookmarkEnd w:id="5"/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B44C46" w:rsidRDefault="00B44C46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B44C46" w:rsidRDefault="00B44C46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B44C46" w:rsidRDefault="00B44C46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B44C46" w:rsidRDefault="00B44C46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B44C46" w:rsidRDefault="00B44C46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B44C46" w:rsidRDefault="00B44C46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B44C46" w:rsidRDefault="00B44C46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B44C46" w:rsidRPr="00B44C46" w:rsidRDefault="00B44C46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lastRenderedPageBreak/>
        <w:t>Приложение 8</w:t>
      </w:r>
    </w:p>
    <w:p w:rsidR="003F13FD" w:rsidRPr="00B44C46" w:rsidRDefault="003F13FD" w:rsidP="003F13FD">
      <w:pPr>
        <w:pStyle w:val="ConsPlusNormal"/>
        <w:jc w:val="center"/>
        <w:rPr>
          <w:rFonts w:ascii="Times New Roman" w:hAnsi="Times New Roman"/>
        </w:rPr>
      </w:pPr>
      <w:r w:rsidRPr="00B44C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к Порядку</w:t>
      </w:r>
      <w:r w:rsidRPr="00B44C46">
        <w:rPr>
          <w:rFonts w:ascii="Times New Roman" w:hAnsi="Times New Roman"/>
        </w:rPr>
        <w:t xml:space="preserve"> </w:t>
      </w:r>
      <w:bookmarkEnd w:id="6"/>
    </w:p>
    <w:p w:rsidR="003F13FD" w:rsidRPr="00B44C46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proofErr w:type="gramStart"/>
      <w:r w:rsidRPr="00B44C46">
        <w:rPr>
          <w:rFonts w:ascii="Times New Roman" w:hAnsi="Times New Roman" w:cs="Times New Roman"/>
          <w:b/>
          <w:bCs/>
        </w:rPr>
        <w:t>Сведения о выполнения мероприятий  муниципальной программы __________________________________________ (муниципальный район (городской округ)</w:t>
      </w:r>
      <w:proofErr w:type="gramEnd"/>
    </w:p>
    <w:p w:rsidR="003F13FD" w:rsidRPr="00B44C46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3F13FD" w:rsidRPr="00B44C46" w:rsidRDefault="003F13FD" w:rsidP="003F13FD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:rsidR="003F13FD" w:rsidRPr="00B44C46" w:rsidRDefault="003F13FD" w:rsidP="003F13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427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3F13FD" w:rsidRPr="00B44C46" w:rsidTr="003F13F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№ </w:t>
            </w:r>
            <w:r w:rsidRPr="00B44C46">
              <w:rPr>
                <w:rFonts w:ascii="Times New Roman" w:hAnsi="Times New Roman" w:cs="Times New Roman"/>
              </w:rPr>
              <w:br/>
            </w:r>
            <w:proofErr w:type="gramStart"/>
            <w:r w:rsidRPr="00B44C46">
              <w:rPr>
                <w:rFonts w:ascii="Times New Roman" w:hAnsi="Times New Roman" w:cs="Times New Roman"/>
              </w:rPr>
              <w:t>п</w:t>
            </w:r>
            <w:proofErr w:type="gramEnd"/>
            <w:r w:rsidRPr="00B44C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</w:t>
            </w:r>
            <w:r w:rsidRPr="00B44C46">
              <w:rPr>
                <w:rFonts w:ascii="Times New Roman" w:hAnsi="Times New Roman" w:cs="Times New Roman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Проблемы реализации      </w:t>
            </w:r>
            <w:r w:rsidRPr="00B44C46">
              <w:rPr>
                <w:rFonts w:ascii="Times New Roman" w:hAnsi="Times New Roman" w:cs="Times New Roman"/>
              </w:rPr>
              <w:br/>
              <w:t>мероприятия &lt;1&gt;</w:t>
            </w:r>
          </w:p>
        </w:tc>
      </w:tr>
      <w:tr w:rsidR="003F13FD" w:rsidRPr="00B44C46" w:rsidTr="003F13FD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начала</w:t>
            </w:r>
            <w:r w:rsidRPr="00B44C46">
              <w:rPr>
                <w:rFonts w:ascii="Times New Roman" w:hAnsi="Times New Roman" w:cs="Times New Roman"/>
              </w:rPr>
              <w:br/>
              <w:t>реал</w:t>
            </w:r>
            <w:proofErr w:type="gramStart"/>
            <w:r w:rsidRPr="00B44C46">
              <w:rPr>
                <w:rFonts w:ascii="Times New Roman" w:hAnsi="Times New Roman" w:cs="Times New Roman"/>
              </w:rPr>
              <w:t>и-</w:t>
            </w:r>
            <w:proofErr w:type="gramEnd"/>
            <w:r w:rsidRPr="00B44C46">
              <w:rPr>
                <w:rFonts w:ascii="Times New Roman" w:hAnsi="Times New Roman" w:cs="Times New Roman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B44C46">
              <w:rPr>
                <w:rFonts w:ascii="Times New Roman" w:hAnsi="Times New Roman" w:cs="Times New Roman"/>
              </w:rPr>
              <w:t>а-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</w:t>
            </w:r>
            <w:r w:rsidRPr="00B44C46">
              <w:rPr>
                <w:rFonts w:ascii="Times New Roman" w:hAnsi="Times New Roman" w:cs="Times New Roman"/>
              </w:rPr>
              <w:br/>
              <w:t xml:space="preserve">ния  </w:t>
            </w:r>
            <w:r w:rsidRPr="00B44C46">
              <w:rPr>
                <w:rFonts w:ascii="Times New Roman" w:hAnsi="Times New Roman" w:cs="Times New Roman"/>
              </w:rPr>
              <w:br/>
              <w:t>реали-</w:t>
            </w:r>
            <w:r w:rsidRPr="00B44C46">
              <w:rPr>
                <w:rFonts w:ascii="Times New Roman" w:hAnsi="Times New Roman" w:cs="Times New Roman"/>
              </w:rPr>
              <w:br/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начала</w:t>
            </w:r>
            <w:r w:rsidRPr="00B44C46">
              <w:rPr>
                <w:rFonts w:ascii="Times New Roman" w:hAnsi="Times New Roman" w:cs="Times New Roman"/>
              </w:rPr>
              <w:br/>
              <w:t>реал</w:t>
            </w:r>
            <w:proofErr w:type="gramStart"/>
            <w:r w:rsidRPr="00B44C46">
              <w:rPr>
                <w:rFonts w:ascii="Times New Roman" w:hAnsi="Times New Roman" w:cs="Times New Roman"/>
              </w:rPr>
              <w:t>и-</w:t>
            </w:r>
            <w:proofErr w:type="gramEnd"/>
            <w:r w:rsidRPr="00B44C46">
              <w:rPr>
                <w:rFonts w:ascii="Times New Roman" w:hAnsi="Times New Roman" w:cs="Times New Roman"/>
              </w:rPr>
              <w:br/>
              <w:t>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око</w:t>
            </w:r>
            <w:proofErr w:type="gramStart"/>
            <w:r w:rsidRPr="00B44C46">
              <w:rPr>
                <w:rFonts w:ascii="Times New Roman" w:hAnsi="Times New Roman" w:cs="Times New Roman"/>
              </w:rPr>
              <w:t>н-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</w:t>
            </w:r>
            <w:r w:rsidRPr="00B44C46">
              <w:rPr>
                <w:rFonts w:ascii="Times New Roman" w:hAnsi="Times New Roman" w:cs="Times New Roman"/>
              </w:rPr>
              <w:br/>
              <w:t xml:space="preserve">чания </w:t>
            </w:r>
            <w:r w:rsidRPr="00B44C46">
              <w:rPr>
                <w:rFonts w:ascii="Times New Roman" w:hAnsi="Times New Roman" w:cs="Times New Roman"/>
              </w:rPr>
              <w:br/>
              <w:t>реали-</w:t>
            </w:r>
            <w:r w:rsidRPr="00B44C46">
              <w:rPr>
                <w:rFonts w:ascii="Times New Roman" w:hAnsi="Times New Roman" w:cs="Times New Roman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ед</w:t>
            </w:r>
            <w:proofErr w:type="gramStart"/>
            <w:r w:rsidRPr="00B44C46">
              <w:rPr>
                <w:rFonts w:ascii="Times New Roman" w:hAnsi="Times New Roman" w:cs="Times New Roman"/>
              </w:rPr>
              <w:t>.и</w:t>
            </w:r>
            <w:proofErr w:type="gramEnd"/>
            <w:r w:rsidRPr="00B44C46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12</w:t>
            </w:r>
          </w:p>
        </w:tc>
      </w:tr>
      <w:tr w:rsidR="003F13FD" w:rsidRPr="00B44C46" w:rsidTr="003F13FD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F13FD" w:rsidRPr="00B44C46" w:rsidTr="003F13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3F13FD" w:rsidRPr="00B44C46" w:rsidTr="003F13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3F13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F13FD" w:rsidRPr="00B44C46" w:rsidRDefault="003F13FD" w:rsidP="003F13F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&lt;1</w:t>
      </w:r>
      <w:proofErr w:type="gramStart"/>
      <w:r w:rsidRPr="00B44C46">
        <w:rPr>
          <w:rFonts w:ascii="Times New Roman" w:hAnsi="Times New Roman" w:cs="Times New Roman"/>
        </w:rPr>
        <w:t>&gt; П</w:t>
      </w:r>
      <w:proofErr w:type="gramEnd"/>
      <w:r w:rsidRPr="00B44C46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3F13FD" w:rsidRPr="00B44C46" w:rsidRDefault="003F13FD" w:rsidP="003F13FD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7" w:name="_Таблица_15"/>
      <w:bookmarkEnd w:id="7"/>
    </w:p>
    <w:p w:rsidR="00B44C46" w:rsidRDefault="00B44C46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4C46" w:rsidRDefault="00B44C46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4C46" w:rsidRDefault="00B44C46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4C46" w:rsidRDefault="00B44C46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4C46" w:rsidRDefault="00B44C46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4C46" w:rsidRDefault="00B44C46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4C46" w:rsidRDefault="00B44C46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4C46" w:rsidRPr="00B44C46" w:rsidRDefault="00B44C46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13FD" w:rsidRPr="00B44C46" w:rsidRDefault="003F13FD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13FD" w:rsidRPr="00B44C46" w:rsidRDefault="003F13FD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13FD" w:rsidRPr="00B44C46" w:rsidRDefault="003F13FD" w:rsidP="003F13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lastRenderedPageBreak/>
        <w:t xml:space="preserve"> Приложение 9</w:t>
      </w: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к Порядку</w:t>
      </w:r>
    </w:p>
    <w:p w:rsidR="003F13FD" w:rsidRPr="00B44C46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Сведения</w:t>
      </w:r>
    </w:p>
    <w:p w:rsidR="003F13FD" w:rsidRPr="00B44C46" w:rsidRDefault="003F13FD" w:rsidP="003F13FD">
      <w:pPr>
        <w:pStyle w:val="ConsPlusNormal"/>
        <w:widowControl/>
        <w:rPr>
          <w:rFonts w:ascii="Times New Roman" w:hAnsi="Times New Roman" w:cs="Times New Roman"/>
          <w:b/>
          <w:bCs/>
        </w:rPr>
      </w:pPr>
      <w:proofErr w:type="gramStart"/>
      <w:r w:rsidRPr="00B44C46">
        <w:rPr>
          <w:rFonts w:ascii="Times New Roman" w:hAnsi="Times New Roman" w:cs="Times New Roman"/>
          <w:b/>
          <w:bCs/>
        </w:rPr>
        <w:t>об использовании бюджетных ассигнований и иных средств на реализацию муниципальной программы __________________________________________ (муниципальный район (городской округ) (тыс. руб.)</w:t>
      </w:r>
      <w:proofErr w:type="gramEnd"/>
    </w:p>
    <w:p w:rsidR="003F13FD" w:rsidRPr="00B44C46" w:rsidRDefault="003F13FD" w:rsidP="003F13FD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</w:p>
    <w:tbl>
      <w:tblPr>
        <w:tblW w:w="1495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3262"/>
        <w:gridCol w:w="1701"/>
        <w:gridCol w:w="2694"/>
        <w:gridCol w:w="2268"/>
        <w:gridCol w:w="2126"/>
        <w:gridCol w:w="1701"/>
      </w:tblGrid>
      <w:tr w:rsidR="003F13FD" w:rsidRPr="00B44C46" w:rsidTr="0075175F">
        <w:trPr>
          <w:cantSplit/>
          <w:trHeight w:val="360"/>
          <w:tblHeader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Наименование подпрограммы   муниципальной программы,   основных мероприятий 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B44C46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B44C4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Источники финансового</w:t>
            </w:r>
            <w:r w:rsidRPr="00B44C46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Расходы за _______ год,        </w:t>
            </w:r>
            <w:r w:rsidRPr="00B44C46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3F13FD" w:rsidRPr="00B44C46" w:rsidTr="0075175F">
        <w:trPr>
          <w:cantSplit/>
          <w:trHeight w:val="960"/>
          <w:tblHeader/>
        </w:trPr>
        <w:tc>
          <w:tcPr>
            <w:tcW w:w="12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Сводная бюджетная</w:t>
            </w:r>
            <w:r w:rsidRPr="00B44C46">
              <w:rPr>
                <w:rFonts w:ascii="Times New Roman" w:hAnsi="Times New Roman" w:cs="Times New Roman"/>
              </w:rPr>
              <w:br/>
              <w:t xml:space="preserve">роспись, план на </w:t>
            </w:r>
            <w:r w:rsidRPr="00B44C46">
              <w:rPr>
                <w:rFonts w:ascii="Times New Roman" w:hAnsi="Times New Roman" w:cs="Times New Roman"/>
              </w:rPr>
              <w:br/>
              <w:t>1 января отчетного</w:t>
            </w:r>
            <w:r w:rsidRPr="00B44C46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Pr="00B44C46">
              <w:rPr>
                <w:rFonts w:ascii="Times New Roman" w:hAnsi="Times New Roman" w:cs="Times New Roman"/>
              </w:rPr>
              <w:br/>
              <w:t>отчетную</w:t>
            </w:r>
            <w:r w:rsidRPr="00B44C46">
              <w:rPr>
                <w:rFonts w:ascii="Times New Roman" w:hAnsi="Times New Roman" w:cs="Times New Roman"/>
              </w:rPr>
              <w:br/>
              <w:t xml:space="preserve">дату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F13FD" w:rsidRPr="00B44C46" w:rsidTr="0075175F">
        <w:trPr>
          <w:cantSplit/>
          <w:trHeight w:val="24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17</w:t>
            </w:r>
          </w:p>
        </w:tc>
      </w:tr>
      <w:tr w:rsidR="003F13FD" w:rsidRPr="00B44C46" w:rsidTr="0075175F">
        <w:trPr>
          <w:cantSplit/>
          <w:trHeight w:val="240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Муниципальная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    </w:t>
            </w:r>
          </w:p>
          <w:p w:rsidR="003F13FD" w:rsidRPr="00B44C46" w:rsidRDefault="003F13F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44C4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30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21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42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7517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</w:t>
            </w:r>
            <w:r w:rsidR="003F13FD" w:rsidRPr="00B44C46">
              <w:rPr>
                <w:rFonts w:ascii="Times New Roman" w:hAnsi="Times New Roman" w:cs="Times New Roman"/>
              </w:rPr>
              <w:t>Джег</w:t>
            </w:r>
            <w:r w:rsidRPr="00B44C46">
              <w:rPr>
                <w:rFonts w:ascii="Times New Roman" w:hAnsi="Times New Roman" w:cs="Times New Roman"/>
              </w:rPr>
              <w:t xml:space="preserve">утинского сельского поселения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24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240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Подпрогра</w:t>
            </w:r>
            <w:proofErr w:type="gramStart"/>
            <w:r w:rsidRPr="00B44C46">
              <w:rPr>
                <w:rFonts w:ascii="Times New Roman" w:hAnsi="Times New Roman" w:cs="Times New Roman"/>
              </w:rPr>
              <w:t>м-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 </w:t>
            </w:r>
            <w:r w:rsidRPr="00B44C46">
              <w:rPr>
                <w:rFonts w:ascii="Times New Roman" w:hAnsi="Times New Roman" w:cs="Times New Roman"/>
              </w:rPr>
              <w:br/>
              <w:t xml:space="preserve">ма 1   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    </w:t>
            </w:r>
          </w:p>
          <w:p w:rsidR="003F13FD" w:rsidRPr="00B44C46" w:rsidRDefault="003F13F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33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36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27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7517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</w:t>
            </w:r>
            <w:r w:rsidR="003F13FD" w:rsidRPr="00B44C46">
              <w:rPr>
                <w:rFonts w:ascii="Times New Roman" w:hAnsi="Times New Roman" w:cs="Times New Roman"/>
              </w:rPr>
              <w:t>Джег</w:t>
            </w:r>
            <w:r w:rsidRPr="00B44C46">
              <w:rPr>
                <w:rFonts w:ascii="Times New Roman" w:hAnsi="Times New Roman" w:cs="Times New Roman"/>
              </w:rPr>
              <w:t xml:space="preserve">утинского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24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111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1.1   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основного мероприятия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15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126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24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7517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</w:t>
            </w:r>
            <w:r w:rsidR="003F13FD" w:rsidRPr="00B44C46">
              <w:rPr>
                <w:rFonts w:ascii="Times New Roman" w:hAnsi="Times New Roman" w:cs="Times New Roman"/>
              </w:rPr>
              <w:t>Джег</w:t>
            </w:r>
            <w:r w:rsidRPr="00B44C46">
              <w:rPr>
                <w:rFonts w:ascii="Times New Roman" w:hAnsi="Times New Roman" w:cs="Times New Roman"/>
              </w:rPr>
              <w:t xml:space="preserve">утинского сельского поселения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315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3F13FD" w:rsidRPr="00B44C46" w:rsidRDefault="003F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27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3FD" w:rsidRPr="00B44C46" w:rsidRDefault="003F1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13FD" w:rsidRPr="00B44C46" w:rsidTr="0075175F">
        <w:trPr>
          <w:cantSplit/>
          <w:trHeight w:val="480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FD" w:rsidRPr="00B44C46" w:rsidRDefault="003F13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F13FD" w:rsidRPr="00B44C46" w:rsidRDefault="003F13FD" w:rsidP="003F13F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44C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3F13FD" w:rsidRPr="00B44C46" w:rsidRDefault="003F13FD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44C46">
        <w:rPr>
          <w:rFonts w:ascii="Times New Roman" w:eastAsia="Calibri" w:hAnsi="Times New Roman" w:cs="Times New Roman"/>
          <w:sz w:val="20"/>
          <w:szCs w:val="20"/>
          <w:lang w:eastAsia="en-US"/>
        </w:rPr>
        <w:t>__________</w:t>
      </w:r>
    </w:p>
    <w:p w:rsidR="003F13FD" w:rsidRPr="00B44C46" w:rsidRDefault="003F13FD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13FD" w:rsidRPr="00B44C46" w:rsidRDefault="003F13FD" w:rsidP="003F13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Приложение 11</w:t>
      </w: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к Порядку</w:t>
      </w:r>
    </w:p>
    <w:p w:rsidR="003F13FD" w:rsidRDefault="003F13FD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Default="00B44C46" w:rsidP="003F13FD">
      <w:pPr>
        <w:pStyle w:val="ConsPlusNormal"/>
        <w:jc w:val="center"/>
        <w:rPr>
          <w:b/>
          <w:bCs/>
        </w:rPr>
      </w:pPr>
    </w:p>
    <w:p w:rsidR="00B44C46" w:rsidRPr="00B44C46" w:rsidRDefault="00B44C46" w:rsidP="003F13FD">
      <w:pPr>
        <w:pStyle w:val="ConsPlusNormal"/>
        <w:jc w:val="center"/>
        <w:rPr>
          <w:b/>
          <w:bCs/>
        </w:rPr>
      </w:pPr>
    </w:p>
    <w:p w:rsidR="003F13FD" w:rsidRPr="00B44C46" w:rsidRDefault="003F13FD" w:rsidP="003F13FD">
      <w:pPr>
        <w:pStyle w:val="ConsPlusNormal"/>
        <w:jc w:val="center"/>
        <w:rPr>
          <w:b/>
          <w:bCs/>
        </w:rPr>
      </w:pPr>
    </w:p>
    <w:p w:rsidR="003F13FD" w:rsidRPr="00B44C46" w:rsidRDefault="003F13FD" w:rsidP="003F13F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3F13FD" w:rsidRPr="00B44C46" w:rsidRDefault="003F13FD" w:rsidP="003F13FD">
      <w:pPr>
        <w:pStyle w:val="ConsPlusNonformat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  <w:b/>
          <w:bCs/>
        </w:rPr>
        <w:t>ПРОГРАММЫ</w:t>
      </w:r>
      <w:r w:rsidRPr="00B44C46">
        <w:rPr>
          <w:rFonts w:ascii="Times New Roman" w:hAnsi="Times New Roman" w:cs="Times New Roman"/>
        </w:rPr>
        <w:t>________________________________________________________________________</w:t>
      </w:r>
      <w:r w:rsidRPr="00B44C46">
        <w:rPr>
          <w:rFonts w:ascii="Times New Roman" w:hAnsi="Times New Roman" w:cs="Times New Roman"/>
          <w:b/>
          <w:bCs/>
        </w:rPr>
        <w:t xml:space="preserve"> В ЦЕЛЕВЫХ ПОКАЗАТЕЛЯХ ЗА </w:t>
      </w:r>
      <w:proofErr w:type="gramStart"/>
      <w:r w:rsidRPr="00B44C46">
        <w:rPr>
          <w:rFonts w:ascii="Times New Roman" w:hAnsi="Times New Roman" w:cs="Times New Roman"/>
          <w:b/>
          <w:bCs/>
        </w:rPr>
        <w:t>ОТЧЕТНЫЙ</w:t>
      </w:r>
      <w:proofErr w:type="gramEnd"/>
      <w:r w:rsidRPr="00B44C46">
        <w:rPr>
          <w:rFonts w:ascii="Times New Roman" w:hAnsi="Times New Roman" w:cs="Times New Roman"/>
          <w:b/>
          <w:bCs/>
        </w:rPr>
        <w:t>_______</w:t>
      </w:r>
    </w:p>
    <w:p w:rsidR="003F13FD" w:rsidRPr="00B44C46" w:rsidRDefault="003F13FD" w:rsidP="003F13FD">
      <w:pPr>
        <w:pStyle w:val="ConsPlusNonformat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(наименование Программы)</w:t>
      </w:r>
    </w:p>
    <w:p w:rsidR="003F13FD" w:rsidRPr="00B44C46" w:rsidRDefault="003F13FD" w:rsidP="003F13F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3F13FD" w:rsidRPr="00B44C46" w:rsidRDefault="003F13FD" w:rsidP="003F13FD">
      <w:pPr>
        <w:pStyle w:val="ConsPlusNormal"/>
        <w:jc w:val="center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center"/>
      </w:pPr>
    </w:p>
    <w:tbl>
      <w:tblPr>
        <w:tblStyle w:val="af"/>
        <w:tblW w:w="0" w:type="auto"/>
        <w:tblLayout w:type="fixed"/>
        <w:tblLook w:val="04A0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3F13FD" w:rsidRPr="00B44C46" w:rsidTr="003F13FD"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значение целевых показателей,  </w:t>
            </w:r>
            <w:proofErr w:type="gramStart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75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 показателей</w:t>
            </w:r>
          </w:p>
        </w:tc>
      </w:tr>
      <w:tr w:rsidR="003F13FD" w:rsidRPr="00B44C46" w:rsidTr="003F13FD"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2 год реализации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3 год реализации программы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2 год реализации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3 год реализации программы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3F13FD" w:rsidRPr="00B44C46" w:rsidTr="003F13F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13FD" w:rsidRPr="00B44C46" w:rsidTr="003F13F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3FD" w:rsidRPr="00B44C46" w:rsidRDefault="003F13FD" w:rsidP="003F13FD">
      <w:pPr>
        <w:rPr>
          <w:rFonts w:ascii="Times New Roman" w:hAnsi="Times New Roman" w:cs="Times New Roman"/>
          <w:sz w:val="20"/>
          <w:szCs w:val="20"/>
        </w:rPr>
      </w:pPr>
    </w:p>
    <w:p w:rsidR="003F13FD" w:rsidRPr="00B44C46" w:rsidRDefault="003F13FD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13FD" w:rsidRPr="00B44C46" w:rsidRDefault="003F13FD" w:rsidP="003F13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13FD" w:rsidRPr="00B44C46" w:rsidRDefault="003F13FD" w:rsidP="003F13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C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</w:p>
    <w:p w:rsidR="003F13FD" w:rsidRPr="00B44C46" w:rsidRDefault="003F13FD" w:rsidP="003F13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3F13FD" w:rsidRPr="00B44C46" w:rsidRDefault="003F13FD" w:rsidP="003F13FD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  <w:sectPr w:rsidR="003F13FD" w:rsidRPr="00B44C46">
          <w:pgSz w:w="16838" w:h="11906" w:orient="landscape"/>
          <w:pgMar w:top="993" w:right="1134" w:bottom="709" w:left="1134" w:header="720" w:footer="720" w:gutter="0"/>
          <w:cols w:space="720"/>
        </w:sectPr>
      </w:pP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lastRenderedPageBreak/>
        <w:t>Приложение 12</w:t>
      </w:r>
    </w:p>
    <w:p w:rsidR="003F13FD" w:rsidRPr="00B44C46" w:rsidRDefault="003F13FD" w:rsidP="003F13FD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к Порядку</w:t>
      </w:r>
    </w:p>
    <w:p w:rsidR="003F13FD" w:rsidRPr="00B44C46" w:rsidRDefault="003F13FD" w:rsidP="003F13FD">
      <w:pPr>
        <w:pStyle w:val="ConsPlusNormal"/>
        <w:jc w:val="center"/>
        <w:rPr>
          <w:b/>
          <w:bCs/>
        </w:rPr>
      </w:pPr>
    </w:p>
    <w:p w:rsidR="003F13FD" w:rsidRPr="00B44C46" w:rsidRDefault="003F13FD" w:rsidP="003F13FD">
      <w:pPr>
        <w:pStyle w:val="ConsPlusNormal"/>
        <w:jc w:val="center"/>
        <w:rPr>
          <w:b/>
          <w:bCs/>
        </w:rPr>
      </w:pPr>
    </w:p>
    <w:p w:rsidR="003F13FD" w:rsidRPr="00B44C46" w:rsidRDefault="003F13FD" w:rsidP="003F13F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3F13FD" w:rsidRPr="00B44C46" w:rsidRDefault="003F13FD" w:rsidP="003F13FD">
      <w:pPr>
        <w:pStyle w:val="ConsPlusNonformat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  <w:b/>
          <w:bCs/>
        </w:rPr>
        <w:t>ПРОГРАММЫ</w:t>
      </w:r>
      <w:r w:rsidRPr="00B44C46">
        <w:rPr>
          <w:rFonts w:ascii="Times New Roman" w:hAnsi="Times New Roman" w:cs="Times New Roman"/>
        </w:rPr>
        <w:t>________________________________________________________________________</w:t>
      </w:r>
      <w:r w:rsidRPr="00B44C46">
        <w:rPr>
          <w:rFonts w:ascii="Times New Roman" w:hAnsi="Times New Roman" w:cs="Times New Roman"/>
          <w:b/>
          <w:bCs/>
        </w:rPr>
        <w:t xml:space="preserve"> В ФИНАНСОВЫХ  ПОКАЗАТЕЛЯХ ЗА </w:t>
      </w:r>
      <w:proofErr w:type="gramStart"/>
      <w:r w:rsidRPr="00B44C46">
        <w:rPr>
          <w:rFonts w:ascii="Times New Roman" w:hAnsi="Times New Roman" w:cs="Times New Roman"/>
          <w:b/>
          <w:bCs/>
        </w:rPr>
        <w:t>ОТЧЕТНЫЙ</w:t>
      </w:r>
      <w:proofErr w:type="gramEnd"/>
      <w:r w:rsidRPr="00B44C46">
        <w:rPr>
          <w:rFonts w:ascii="Times New Roman" w:hAnsi="Times New Roman" w:cs="Times New Roman"/>
          <w:b/>
          <w:bCs/>
        </w:rPr>
        <w:t>______</w:t>
      </w:r>
    </w:p>
    <w:p w:rsidR="003F13FD" w:rsidRPr="00B44C46" w:rsidRDefault="003F13FD" w:rsidP="003F13FD">
      <w:pPr>
        <w:pStyle w:val="ConsPlusNonformat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(наименование Программы)</w:t>
      </w:r>
    </w:p>
    <w:p w:rsidR="003F13FD" w:rsidRPr="00B44C46" w:rsidRDefault="003F13FD" w:rsidP="003F13F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3F13FD" w:rsidRPr="00B44C46" w:rsidRDefault="003F13FD" w:rsidP="003F13FD">
      <w:pPr>
        <w:pStyle w:val="ConsPlusNormal"/>
        <w:jc w:val="center"/>
        <w:rPr>
          <w:rFonts w:ascii="Times New Roman" w:hAnsi="Times New Roman" w:cs="Times New Roman"/>
        </w:rPr>
      </w:pPr>
    </w:p>
    <w:p w:rsidR="003F13FD" w:rsidRPr="00B44C46" w:rsidRDefault="003F13FD" w:rsidP="003F13FD">
      <w:pPr>
        <w:pStyle w:val="ConsPlusNormal"/>
        <w:jc w:val="center"/>
      </w:pPr>
    </w:p>
    <w:tbl>
      <w:tblPr>
        <w:tblStyle w:val="af"/>
        <w:tblW w:w="0" w:type="auto"/>
        <w:tblLayout w:type="fixed"/>
        <w:tblLook w:val="04A0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3F13FD" w:rsidRPr="00B44C46" w:rsidTr="003F13FD"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  Предусмотрено средств </w:t>
            </w:r>
          </w:p>
        </w:tc>
        <w:tc>
          <w:tcPr>
            <w:tcW w:w="75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</w:t>
            </w:r>
          </w:p>
        </w:tc>
      </w:tr>
      <w:tr w:rsidR="003F13FD" w:rsidRPr="00B44C46" w:rsidTr="003F13FD"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2 год реализации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3 год реализации программы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2 год реализации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3 год реализации программы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rFonts w:ascii="Times New Roman" w:hAnsi="Times New Roman" w:cs="Times New Roman"/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3F13FD" w:rsidRPr="00B44C46" w:rsidTr="003F13F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FD" w:rsidRPr="00B44C46" w:rsidRDefault="003F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13FD" w:rsidRPr="00B44C46" w:rsidTr="003F13F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FD" w:rsidRPr="00B44C46" w:rsidRDefault="003F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3FD" w:rsidRPr="00B44C46" w:rsidRDefault="003F13FD" w:rsidP="003F13FD">
      <w:pPr>
        <w:rPr>
          <w:rFonts w:ascii="Times New Roman" w:hAnsi="Times New Roman" w:cs="Times New Roman"/>
          <w:sz w:val="20"/>
          <w:szCs w:val="20"/>
        </w:rPr>
      </w:pPr>
    </w:p>
    <w:p w:rsidR="003F13FD" w:rsidRPr="00B44C46" w:rsidRDefault="003F13FD" w:rsidP="003F13FD">
      <w:pPr>
        <w:rPr>
          <w:rFonts w:ascii="Times New Roman" w:hAnsi="Times New Roman" w:cs="Times New Roman"/>
          <w:sz w:val="20"/>
          <w:szCs w:val="20"/>
        </w:rPr>
      </w:pPr>
    </w:p>
    <w:p w:rsidR="003F13FD" w:rsidRPr="00B44C46" w:rsidRDefault="003F13FD" w:rsidP="003F13FD">
      <w:pPr>
        <w:rPr>
          <w:rFonts w:ascii="Times New Roman" w:hAnsi="Times New Roman" w:cs="Times New Roman"/>
          <w:sz w:val="20"/>
          <w:szCs w:val="20"/>
        </w:rPr>
      </w:pPr>
    </w:p>
    <w:p w:rsidR="003F13FD" w:rsidRPr="00B44C46" w:rsidRDefault="003F13FD" w:rsidP="003F13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C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</w:t>
      </w:r>
    </w:p>
    <w:p w:rsidR="003F13FD" w:rsidRPr="00B44C46" w:rsidRDefault="003F13FD" w:rsidP="003F13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4C46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3F13FD" w:rsidRPr="00B44C46" w:rsidRDefault="003F13FD" w:rsidP="003F13FD">
      <w:pPr>
        <w:rPr>
          <w:rFonts w:ascii="Times New Roman" w:hAnsi="Times New Roman" w:cs="Times New Roman"/>
          <w:sz w:val="20"/>
          <w:szCs w:val="20"/>
        </w:rPr>
      </w:pPr>
    </w:p>
    <w:p w:rsidR="00012CCA" w:rsidRPr="00B44C46" w:rsidRDefault="00012CCA">
      <w:pPr>
        <w:rPr>
          <w:sz w:val="20"/>
          <w:szCs w:val="20"/>
        </w:rPr>
      </w:pPr>
    </w:p>
    <w:sectPr w:rsidR="00012CCA" w:rsidRPr="00B44C46" w:rsidSect="000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3F13FD"/>
    <w:rsid w:val="00012CCA"/>
    <w:rsid w:val="00092958"/>
    <w:rsid w:val="000D318E"/>
    <w:rsid w:val="000F6223"/>
    <w:rsid w:val="00117EA0"/>
    <w:rsid w:val="0012268D"/>
    <w:rsid w:val="002F1CAA"/>
    <w:rsid w:val="00374336"/>
    <w:rsid w:val="003F13FD"/>
    <w:rsid w:val="0075175F"/>
    <w:rsid w:val="00871C54"/>
    <w:rsid w:val="0087239D"/>
    <w:rsid w:val="00916DAA"/>
    <w:rsid w:val="009768F6"/>
    <w:rsid w:val="00B44C46"/>
    <w:rsid w:val="00BA78CA"/>
    <w:rsid w:val="00BC3C15"/>
    <w:rsid w:val="00C15CFD"/>
    <w:rsid w:val="00C273BA"/>
    <w:rsid w:val="00D85339"/>
    <w:rsid w:val="00E007A1"/>
    <w:rsid w:val="00E25687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13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F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13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13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13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3FD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unhideWhenUsed/>
    <w:rsid w:val="003F13F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3F13FD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F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3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1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3F13FD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rsid w:val="003F13FD"/>
    <w:rPr>
      <w:b/>
      <w:bCs/>
      <w:color w:val="26282F"/>
      <w:sz w:val="26"/>
      <w:szCs w:val="26"/>
    </w:rPr>
  </w:style>
  <w:style w:type="table" w:styleId="af">
    <w:name w:val="Table Grid"/>
    <w:basedOn w:val="a1"/>
    <w:uiPriority w:val="59"/>
    <w:rsid w:val="003F13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ез интервала Знак"/>
    <w:link w:val="af1"/>
    <w:qFormat/>
    <w:rsid w:val="00E007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 Знак"/>
    <w:link w:val="af0"/>
    <w:locked/>
    <w:rsid w:val="00E007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2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091624708BD0A62622400DBE258133559EFC5ED7FA0865BA2CF8A2E2w24EO" TargetMode="External"/><Relationship Id="rId11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5" Type="http://schemas.openxmlformats.org/officeDocument/2006/relationships/hyperlink" Target="consultantplus://offline/ref=1B091624708BD0A62622400DBE258133559FFA5ED6FF0865BA2CF8A2E22E48C6BF008CD811A20D6Bw142O" TargetMode="External"/><Relationship Id="rId15" Type="http://schemas.openxmlformats.org/officeDocument/2006/relationships/image" Target="media/image3.emf"/><Relationship Id="rId10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2487-998F-4A6B-87BE-8EB2C0CE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2015-09-21T10:48:00Z</dcterms:created>
  <dcterms:modified xsi:type="dcterms:W3CDTF">2015-10-15T10:38:00Z</dcterms:modified>
</cp:coreProperties>
</file>