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66" w:rsidRPr="00C15CFD" w:rsidRDefault="000A7066" w:rsidP="000A70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E007A1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 </w:t>
      </w:r>
    </w:p>
    <w:p w:rsidR="000A7066" w:rsidRPr="00E007A1" w:rsidRDefault="000A7066" w:rsidP="000A70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E007A1">
        <w:rPr>
          <w:sz w:val="28"/>
          <w:szCs w:val="28"/>
        </w:rPr>
        <w:t>КАРАЧАЕВО-ЧЕРКЕССКАЯ  РЕСПУБЛИКА</w:t>
      </w:r>
    </w:p>
    <w:p w:rsidR="000A7066" w:rsidRPr="00E007A1" w:rsidRDefault="000A7066" w:rsidP="000A706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007A1">
        <w:rPr>
          <w:sz w:val="28"/>
          <w:szCs w:val="28"/>
        </w:rPr>
        <w:t>УСТЬ-ДЖЕГУТИНСКИЙ МУНИЦИПАЛЬНЫЙ РАЙОН</w:t>
      </w:r>
    </w:p>
    <w:p w:rsidR="000A7066" w:rsidRPr="00E007A1" w:rsidRDefault="000A7066" w:rsidP="000A7066">
      <w:pPr>
        <w:rPr>
          <w:sz w:val="28"/>
          <w:szCs w:val="28"/>
        </w:rPr>
      </w:pPr>
      <w:r w:rsidRPr="00E007A1">
        <w:rPr>
          <w:sz w:val="28"/>
          <w:szCs w:val="28"/>
        </w:rPr>
        <w:t>АДМИНИСТРАЦИЯ ДЖЕГУТИНСКОГО СЕЛЬСКОГО ПОСЕЛЕНИЯ</w:t>
      </w:r>
    </w:p>
    <w:p w:rsidR="000A7066" w:rsidRDefault="000A7066" w:rsidP="000A7066">
      <w:r>
        <w:rPr>
          <w:sz w:val="28"/>
          <w:szCs w:val="28"/>
        </w:rPr>
        <w:t xml:space="preserve">                                            </w:t>
      </w:r>
      <w:r w:rsidRPr="00E007A1">
        <w:rPr>
          <w:sz w:val="28"/>
          <w:szCs w:val="28"/>
        </w:rPr>
        <w:t>ПОСТАНОВЛЕНИЕ</w:t>
      </w:r>
    </w:p>
    <w:p w:rsidR="000A7066" w:rsidRDefault="000A7066" w:rsidP="000A7066">
      <w:pPr>
        <w:tabs>
          <w:tab w:val="center" w:pos="4819"/>
          <w:tab w:val="left" w:pos="73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A7066" w:rsidRPr="00E007A1" w:rsidRDefault="000A7066" w:rsidP="000A7066">
      <w:pPr>
        <w:tabs>
          <w:tab w:val="center" w:pos="4819"/>
          <w:tab w:val="left" w:pos="7365"/>
        </w:tabs>
        <w:rPr>
          <w:b/>
          <w:sz w:val="28"/>
          <w:szCs w:val="28"/>
        </w:rPr>
      </w:pPr>
      <w:r w:rsidRPr="00E60630">
        <w:rPr>
          <w:sz w:val="28"/>
          <w:szCs w:val="28"/>
        </w:rPr>
        <w:t>30.11.2015</w:t>
      </w:r>
      <w:r>
        <w:rPr>
          <w:sz w:val="28"/>
          <w:szCs w:val="28"/>
        </w:rPr>
        <w:t xml:space="preserve">                          аул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Джегута</w:t>
      </w:r>
      <w:r>
        <w:rPr>
          <w:bCs/>
          <w:iCs/>
          <w:sz w:val="28"/>
          <w:szCs w:val="28"/>
        </w:rPr>
        <w:tab/>
        <w:t xml:space="preserve">      </w:t>
      </w:r>
      <w:r>
        <w:rPr>
          <w:bCs/>
          <w:sz w:val="28"/>
          <w:szCs w:val="28"/>
        </w:rPr>
        <w:t>№90</w:t>
      </w:r>
    </w:p>
    <w:p w:rsidR="000A7066" w:rsidRDefault="000A7066" w:rsidP="000A7066">
      <w:pPr>
        <w:jc w:val="both"/>
        <w:rPr>
          <w:bCs/>
          <w:sz w:val="28"/>
          <w:szCs w:val="28"/>
        </w:rPr>
      </w:pPr>
    </w:p>
    <w:p w:rsidR="000A7066" w:rsidRDefault="000A7066" w:rsidP="000A7066">
      <w:pPr>
        <w:jc w:val="both"/>
        <w:rPr>
          <w:bCs/>
          <w:sz w:val="28"/>
          <w:szCs w:val="28"/>
        </w:rPr>
      </w:pPr>
    </w:p>
    <w:p w:rsidR="000A7066" w:rsidRDefault="000A7066" w:rsidP="000A706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утверждении</w:t>
      </w:r>
      <w:r>
        <w:rPr>
          <w:rFonts w:ascii="Calibri" w:hAnsi="Calibri" w:cs="Calibri"/>
        </w:rPr>
        <w:t xml:space="preserve"> </w:t>
      </w:r>
      <w:r>
        <w:rPr>
          <w:sz w:val="28"/>
          <w:szCs w:val="28"/>
        </w:rPr>
        <w:t xml:space="preserve">Порядка разработки, реализации  </w:t>
      </w:r>
    </w:p>
    <w:p w:rsidR="000A7066" w:rsidRDefault="000A7066" w:rsidP="000A7066">
      <w:pPr>
        <w:jc w:val="both"/>
        <w:rPr>
          <w:sz w:val="28"/>
          <w:szCs w:val="28"/>
        </w:rPr>
      </w:pPr>
      <w:r>
        <w:rPr>
          <w:sz w:val="28"/>
          <w:szCs w:val="28"/>
        </w:rPr>
        <w:t>и оценки эффективности муниципальных программ</w:t>
      </w:r>
    </w:p>
    <w:p w:rsidR="000A7066" w:rsidRDefault="000A7066" w:rsidP="000A7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Джегутинского  сельского  поселения </w:t>
      </w:r>
    </w:p>
    <w:p w:rsidR="000A7066" w:rsidRDefault="000A7066" w:rsidP="000A7066">
      <w:pPr>
        <w:jc w:val="both"/>
        <w:rPr>
          <w:bCs/>
          <w:sz w:val="28"/>
          <w:szCs w:val="28"/>
        </w:rPr>
      </w:pPr>
    </w:p>
    <w:p w:rsidR="000A7066" w:rsidRDefault="000A7066" w:rsidP="000A7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6"/>
          </w:rPr>
          <w:t>статьей 179</w:t>
        </w:r>
      </w:hyperlink>
      <w:r>
        <w:rPr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>
          <w:rPr>
            <w:rStyle w:val="a6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Карачаево-Черкесской Республики от 28.04.2015 №111 «О внесении изменений  в постановление Правительства Карачаево-Черкесской Республики от 28.02.2013 № 61 «Об утверждении Порядка разработки, реализации и оценки эффективности государственных программ Карачаево-Черкесской Республики», </w:t>
      </w:r>
      <w:proofErr w:type="gramEnd"/>
    </w:p>
    <w:p w:rsidR="000A7066" w:rsidRDefault="000A7066" w:rsidP="000A7066">
      <w:pPr>
        <w:jc w:val="both"/>
        <w:rPr>
          <w:b/>
          <w:sz w:val="28"/>
          <w:szCs w:val="28"/>
        </w:rPr>
      </w:pPr>
    </w:p>
    <w:p w:rsidR="000A7066" w:rsidRDefault="000A7066" w:rsidP="000A70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A7066" w:rsidRDefault="000A7066" w:rsidP="000A7066">
      <w:pPr>
        <w:jc w:val="both"/>
        <w:rPr>
          <w:b/>
          <w:sz w:val="28"/>
          <w:szCs w:val="28"/>
        </w:rPr>
      </w:pPr>
    </w:p>
    <w:p w:rsidR="000A7066" w:rsidRDefault="000A7066" w:rsidP="000A7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7" w:anchor="Par32" w:history="1">
        <w:r>
          <w:rPr>
            <w:rStyle w:val="a6"/>
          </w:rPr>
          <w:t>Порядок</w:t>
        </w:r>
      </w:hyperlink>
      <w:r>
        <w:rPr>
          <w:sz w:val="28"/>
          <w:szCs w:val="28"/>
        </w:rPr>
        <w:t xml:space="preserve"> разработки, реализации и оценки эффективности муниципальных программ Джегутинского сельского поселения согласно приложению.</w:t>
      </w:r>
    </w:p>
    <w:p w:rsidR="000A7066" w:rsidRPr="002779E7" w:rsidRDefault="000A7066" w:rsidP="000A7066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r>
        <w:rPr>
          <w:sz w:val="28"/>
          <w:szCs w:val="28"/>
          <w:lang w:bidi="en-US"/>
        </w:rPr>
        <w:t xml:space="preserve"> </w:t>
      </w:r>
      <w:r w:rsidRPr="0032490C">
        <w:rPr>
          <w:sz w:val="28"/>
          <w:szCs w:val="28"/>
        </w:rPr>
        <w:t>Dzhegutinskoe.sp@mail.ru</w:t>
      </w:r>
    </w:p>
    <w:p w:rsidR="000A7066" w:rsidRDefault="000A7066" w:rsidP="000A7066">
      <w:pPr>
        <w:jc w:val="both"/>
        <w:rPr>
          <w:sz w:val="28"/>
          <w:szCs w:val="28"/>
        </w:rPr>
      </w:pPr>
    </w:p>
    <w:p w:rsidR="000A7066" w:rsidRDefault="000A7066" w:rsidP="000A7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3.Опубликовать настоящее постановление в газете «Джегутинская неделя». </w:t>
      </w:r>
    </w:p>
    <w:p w:rsidR="000A7066" w:rsidRDefault="000A7066" w:rsidP="000A7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Признать утратившим силу постановление администрации Джегутинского  сельского поселения от 14.10.2014 №85 «Об утверждении порядка принятия решений о разработке, формировании и реализации муниципальных программ Джегутинского сельского поселения ».</w:t>
      </w:r>
    </w:p>
    <w:p w:rsidR="000A7066" w:rsidRDefault="000A7066" w:rsidP="000A7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Настоящее постановление вступает в силу со дня его официального опубликования (обнародования).</w:t>
      </w:r>
    </w:p>
    <w:p w:rsidR="000A7066" w:rsidRDefault="000A7066" w:rsidP="000A7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7066" w:rsidRDefault="000A7066" w:rsidP="000A7066">
      <w:pPr>
        <w:jc w:val="both"/>
        <w:rPr>
          <w:b/>
          <w:sz w:val="28"/>
          <w:szCs w:val="28"/>
        </w:rPr>
      </w:pPr>
    </w:p>
    <w:p w:rsidR="000A7066" w:rsidRDefault="000A7066" w:rsidP="000A70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0A7066" w:rsidRPr="007C3430" w:rsidRDefault="000A7066" w:rsidP="000A70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Джегутинскогосельского поселения                                        Х.С.Гербеков </w:t>
      </w:r>
    </w:p>
    <w:p w:rsidR="000A7066" w:rsidRDefault="000A7066" w:rsidP="000A706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7066" w:rsidRDefault="000A7066" w:rsidP="000A7066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0A7066" w:rsidRDefault="000A7066" w:rsidP="000A7066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Джегутинского  </w:t>
      </w:r>
    </w:p>
    <w:p w:rsidR="000A7066" w:rsidRDefault="000A7066" w:rsidP="000A7066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A7066" w:rsidRDefault="000A7066" w:rsidP="000A7066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от 30.11.2015      № 90</w:t>
      </w:r>
    </w:p>
    <w:p w:rsidR="000A7066" w:rsidRDefault="000A7066" w:rsidP="000A706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7066" w:rsidRDefault="000A7066" w:rsidP="000A7066">
      <w:pPr>
        <w:pStyle w:val="ConsPlusNormal"/>
        <w:jc w:val="center"/>
      </w:pP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РАЗРАБОТКИ, РЕАЛИЗАЦИИ И ОЦЕНКИ ЭФФЕКТИВНОСТИ</w:t>
      </w: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ПРОГРАММ ДЖЕГУТИНСКОГО</w:t>
      </w: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разработки, реализации и оценки эффективности муниципальных программ Джегутинского сельского поселения (далее – муниципальные программы), а также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0A7066" w:rsidRDefault="000A7066" w:rsidP="000A7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2D2D2D"/>
          <w:spacing w:val="2"/>
          <w:sz w:val="28"/>
          <w:szCs w:val="28"/>
        </w:rPr>
        <w:t xml:space="preserve">Муниципальной программой является система мероприятий, взаимоувязанных по задачам, срокам осуществления и ресурсам, </w:t>
      </w:r>
      <w:r>
        <w:rPr>
          <w:sz w:val="28"/>
          <w:szCs w:val="28"/>
        </w:rPr>
        <w:t>направленных на достижение приоритетов и целей социально-экономического развития Джегутинского сельского поселения .</w:t>
      </w:r>
    </w:p>
    <w:p w:rsidR="000A7066" w:rsidRDefault="000A7066" w:rsidP="000A7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3.Срок реализации муниципальной программы определяется администрацией поселения  от одного финансового года до пяти лет, а при разработке муниципальных программ на базе государственных программ (подпрограмм) субъектов РФ и федеральных государственных программ (подпрограмм) возможно увеличение сроков в соответствии с указанными государственными программами (подпрограммами).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Муниципальная программа может включать в себя подпрограммы с целевыми показателями, мероприятиями, сроками их исполнения и конечными результатами. Деление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 подпрограммы осуществляется исходя из масштабности и сложности решаемых, в рамках муниципальной программы задач.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 одной муниципальной программы не могут быть одновременно включены в другую муниципальную  программу.</w:t>
      </w:r>
    </w:p>
    <w:p w:rsidR="000A7066" w:rsidRDefault="000A7066" w:rsidP="000A7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Отбор проблем для их программной разработки и решения на районном уровне   определяется следующими факторами: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Значимость проблемы.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Невозможность комплексно решить проблему в приемлемые сроки за счет использования действующего рыночного механизма и необходимость поддержки для ее решения на муниципальном уровне.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Принципиальная новизна и высокая эффективность технических, организационных и иных мероприятий, необходимых для широкомасштабного распространения прогрессивных научно-технических достижений и повышения на этой основе эффективности работы.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Необходимость координации межотраслевых связей технологически сопряженных отраслей для решения данной проблемы.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Разработка и реализация муниципальной программы осуществляется ответственным исполнителем муниципальной программы совместно с </w:t>
      </w:r>
      <w:r>
        <w:rPr>
          <w:rFonts w:ascii="Times New Roman" w:hAnsi="Times New Roman" w:cs="Times New Roman"/>
          <w:sz w:val="28"/>
          <w:szCs w:val="28"/>
        </w:rPr>
        <w:lastRenderedPageBreak/>
        <w:t>соисполнителями муниципальной программы и (или) участниками муниципальной программы.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Ответственным исполнителем муниципальной программы является исполнительный орган Джегутинского сельского поселения</w:t>
      </w:r>
    </w:p>
    <w:p w:rsidR="000A7066" w:rsidRDefault="000A7066" w:rsidP="000A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 Ответственность за разработку и реализацию муниципальной программы в целом  возлагается на администрацию  Джегутинского сельского поселения.</w:t>
      </w:r>
    </w:p>
    <w:p w:rsidR="000A7066" w:rsidRDefault="000A7066" w:rsidP="000A7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муниципальной программы могут являться по согласованию территориальные органы федеральных и республиканских органов исполнительной власти,  общественные и иные организации, участвующие в реализации одного или нескольких мероприятий подпрограммы муниципальной программы.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Муниципальная программа утверждается постановлением администрации Джегутинского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внесения проекта о бюджете  сельского поселения на очередной финансовый год в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Джегутинского сельского поселения, при получении положительных результатов экспертиз от</w:t>
      </w:r>
      <w:r w:rsidRPr="00E25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 экономического и  бухгалтерского учета. 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Требования к содержанию муниципальной программы  </w:t>
      </w:r>
    </w:p>
    <w:p w:rsidR="000A7066" w:rsidRDefault="000A7066" w:rsidP="000A7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Муниципальные программы разрабатываются исходя из стратегических целей социально-экономического развития  Джегутинского сельского поселения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Карачаево-Черкесской Республики, решениями  Совета Джегутинского  сельского поселения, другими нормативными правовыми актами Карачаево-Черкесской Республики и Джегутинского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7066" w:rsidRDefault="000A7066" w:rsidP="000A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целевых показателей (индикаторов) муниципальной программы должны формироваться с учетом параметров прогноза социально-экономического развития Джегутинского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Муниципальная программа содержит: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hyperlink r:id="rId8" w:anchor="Par212" w:tooltip="Ссылка на текущий документ" w:history="1">
        <w:r>
          <w:rPr>
            <w:rStyle w:val="a6"/>
          </w:rPr>
          <w:t>Паспорт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согласно приложению 1 к настоящему Порядку.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Паспорта подпрограмм согласно приложению 2 к настоящему Порядку.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Общую характеристику сферы реализации муниципальной программы, в том числе формулировки основных проблем в указанной сфере и прогноз ее развития.</w:t>
      </w:r>
    </w:p>
    <w:p w:rsidR="000A7066" w:rsidRDefault="000A7066" w:rsidP="000A7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11.4. </w:t>
      </w:r>
      <w:proofErr w:type="gramStart"/>
      <w:r>
        <w:rPr>
          <w:sz w:val="28"/>
          <w:szCs w:val="28"/>
        </w:rPr>
        <w:t>Приоритеты и цели в соответствующей сфере социально-экономического развития, описание основных целей и задач муниципальной программы, и прогноз развития соответствующей сферы с учетом реализации муниципальной программы, включая возможные варианты решения проблемы.</w:t>
      </w:r>
      <w:proofErr w:type="gramEnd"/>
      <w:r>
        <w:rPr>
          <w:sz w:val="28"/>
          <w:szCs w:val="28"/>
        </w:rPr>
        <w:t xml:space="preserve">                                                             Формулировка цели, описания путей, средств и методов ее достижения  должна быть краткой и ясной.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Перечень основных мероприятий муниципальной программы, подпрограмм, </w:t>
      </w:r>
      <w:r>
        <w:rPr>
          <w:rFonts w:ascii="Times New Roman" w:hAnsi="Times New Roman"/>
          <w:sz w:val="28"/>
          <w:szCs w:val="28"/>
        </w:rPr>
        <w:t xml:space="preserve">их краткое описание  </w:t>
      </w:r>
      <w:r>
        <w:rPr>
          <w:rFonts w:ascii="Times New Roman" w:hAnsi="Times New Roman" w:cs="Times New Roman"/>
          <w:sz w:val="28"/>
          <w:szCs w:val="28"/>
        </w:rPr>
        <w:t xml:space="preserve">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согласно приложению 3 к настоящему Порядку.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и значения целевых индикаторов и показателей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Порядку.</w:t>
      </w:r>
      <w:proofErr w:type="gramEnd"/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11.7.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 по финансовому обеспечению, источникам финансирования (с расшифровкой по главным распорядителям (распорядителям) средств бюджета администрации, программам (подпрограммам), основным мероприятиям программам (подпрограмм), а также по годам реализации муниципальной  программы  согласно приложению 5 к настоящему Порядку.</w:t>
      </w:r>
      <w:proofErr w:type="gramEnd"/>
    </w:p>
    <w:p w:rsidR="000A7066" w:rsidRDefault="000A7066" w:rsidP="000A7066">
      <w:pPr>
        <w:ind w:firstLine="540"/>
        <w:rPr>
          <w:sz w:val="28"/>
          <w:szCs w:val="28"/>
        </w:rPr>
      </w:pPr>
      <w:r>
        <w:rPr>
          <w:sz w:val="28"/>
          <w:szCs w:val="28"/>
        </w:rPr>
        <w:t>12. Помимо информации, указанной в пункте 11, муниципальная программа может содержать:                                                                                                                                              общую информацию об общественных, научных и иных организаций участвующих в реализации муниципальной программы, прогнозная (справочная) оценка расходов указанных юридических лиц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A7066" w:rsidRDefault="000A7066" w:rsidP="000A7066">
      <w:pPr>
        <w:jc w:val="both"/>
        <w:rPr>
          <w:sz w:val="28"/>
          <w:szCs w:val="28"/>
        </w:rPr>
      </w:pPr>
      <w:r>
        <w:rPr>
          <w:sz w:val="28"/>
          <w:szCs w:val="28"/>
        </w:rPr>
        <w:t>обобщенную характеристику основных мероприятий, реализуемых  организациями  поселения в случае их участия в реализации муниципальной программы.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Цели муниципальной программы должны соответствовать приоритетам  политики органов местного самоуправления в сфере реализации муниципальной программы и отражать конечные результаты реализации муниципальной программы.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13.1.План  реализации муниципальной программы на очередной год и плановый период.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Подпрограмма муниципальной программы содержит: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hyperlink r:id="rId9" w:anchor="Par236" w:tooltip="Ссылка на текущий документ" w:history="1">
        <w:r>
          <w:rPr>
            <w:rStyle w:val="a6"/>
          </w:rPr>
          <w:t>Паспорт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подпрограммы.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Текстовая часть подпрограммы по следующим разделам: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14.2.1. Характеристика сферы реализации подпрограммы, описание основных проблем в указанной сфере и прогноз ее развития.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14.2.2. Перечень основных мероприятий муниципальных подпрограмм, </w:t>
      </w:r>
      <w:r>
        <w:rPr>
          <w:rFonts w:ascii="Times New Roman" w:hAnsi="Times New Roman"/>
          <w:sz w:val="28"/>
          <w:szCs w:val="28"/>
        </w:rPr>
        <w:t xml:space="preserve">их краткое описание  </w:t>
      </w:r>
      <w:r>
        <w:rPr>
          <w:rFonts w:ascii="Times New Roman" w:hAnsi="Times New Roman" w:cs="Times New Roman"/>
          <w:sz w:val="28"/>
          <w:szCs w:val="28"/>
        </w:rPr>
        <w:t>с указанием сроков их реализации и ожидаемых результатов согласно приложению 3 к настоящему Порядку.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14.2.3. Перечень </w:t>
      </w:r>
      <w:r>
        <w:rPr>
          <w:rFonts w:ascii="Times New Roman" w:hAnsi="Times New Roman"/>
          <w:sz w:val="28"/>
          <w:szCs w:val="28"/>
        </w:rPr>
        <w:t xml:space="preserve">и значения целевых индикаторов и показателей результатов </w:t>
      </w:r>
      <w:r>
        <w:rPr>
          <w:rFonts w:ascii="Times New Roman" w:hAnsi="Times New Roman" w:cs="Times New Roman"/>
          <w:sz w:val="28"/>
          <w:szCs w:val="28"/>
        </w:rPr>
        <w:t>в сфере реализации подпрограммы,</w:t>
      </w:r>
      <w:r>
        <w:rPr>
          <w:rFonts w:ascii="Times New Roman" w:hAnsi="Times New Roman"/>
          <w:sz w:val="28"/>
          <w:szCs w:val="28"/>
        </w:rPr>
        <w:t xml:space="preserve"> с указанием их плановых значений по годам ее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Порядку. 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14.2.4. Обоснование объема финансовых ресурсов, необходимых для реализации подпрограммы.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14.2.5. Информация об участии общественных и иных организаций в реализации подпрограммы. 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14.2.6.Требования к формированию цели и задачи подпрограммы аналогичны требованиям к цели и задачам муниципальной программы. 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14.2.7.Срок реализации подпрограммы не может превышать срок реализации муниципальной программы.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 подготовке муниципальной программы разрабатываются следующие дополнительные и обосновывающие материалы: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15.1. Характеристика текущего состояния соответствующей сферы социально-экономического развития сельского поселения, анализ основных социальных и финансово-экономических показателей.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Описание рисков реализации муниципальной программы, в том числе не достижения целевых показателей, а также описание механизмов управления рисками и мер по их минимизации.</w:t>
      </w:r>
      <w:proofErr w:type="gramEnd"/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15.3. Обоснование набора подпрограмм.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15.4. Обоснование необходимых финансовых ресурсов на реализацию муниципальной программы,  а также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 влияния выделения дополнительных объемов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финансирования, на показатели (индикаторы) муниципальной программы (подпрограммы).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15.5. Методика оценки эффективности муниципальной программы.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15.6. Информация о проектах, в случае реализации в соответствующей сфере социально-экономического развития Джегутинского сельского поселения инвестиционных проектов, исполнение которых полностью или частично осуществляется за счет средств бюджета муниципального района.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15.7. Информация, включающая данные о прогнозных расходах организаций на реализацию муниципальной программы, в случае участия в реализации муниципальной программы общественных и иных организаций. </w:t>
      </w:r>
    </w:p>
    <w:p w:rsidR="000A7066" w:rsidRDefault="000A7066" w:rsidP="000A7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15.8. Характеристика целей, задач и мероприятий муниципальной программы, а также сведения об их ресурсном обеспечении. 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15.9. Сведения о целевых группах (физические и юридические лица), на которые направлено действие муниципальной программы, и обоснование их выделения.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 Дополнительные сведения по подпрограммам муниципальной программы.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 Отражать специфику развития конкретной области, проблем и основных задач, на решение которых направлена реализация муниципальной программы.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Иметь количественное значение.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 Непосредственно зависеть от решения основных задач и реализации муниципальной программы.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Рассчитываются по принятым методикам.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 Определяются на основе данных государственного статистического наблюдения.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 Рассчитываются по методикам, включенным в состав муниципальной программы.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Оценка планируемой эффективности муниципальной программы проводится ответственным исполнителем на этапе ее разработки и осуществляется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планируемого вклада результатов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социально-экономическое развитие Джегутинского сельского поселения 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критериев планируемой эффективности реализации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применяются: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критерии экономической эффективности, учитывающие оценку вклада муниципальной программы в экономическое развитие Джегутинского сельского поселения в целом, оценку влияния ожидаемых результатов муниципальной программы на различные сферы экономики Джегутинского сельского поселения.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Джегутинского  сельского поселения.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Обоснование и этапы разработки муниципальной программы</w:t>
      </w: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Разработка муниципальных программ осуществляется на основании перечня муниципальных программ, утверждаемого Администрацией Джегутинского  сельского поселения.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перечне программ обязательно указываются: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 Наименования муниципальных программ.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21.2. Наименования ответственных исполнителей и соисполнителей.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21.3. Основные направления реализации муниципальных программ.</w:t>
      </w:r>
    </w:p>
    <w:p w:rsidR="000A7066" w:rsidRDefault="000A7066" w:rsidP="000A7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Проект перечня программ формируется  администрации Джегутинского сельского поселения. </w:t>
      </w:r>
    </w:p>
    <w:p w:rsidR="000A7066" w:rsidRDefault="000A7066" w:rsidP="000A7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Разработка проекта муниципальной программы, а также дополнительных и обосновывающих материалов к ней  производится ответственным исполнителем совместно с соисполнителями.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После разработки проект муниципальной программы представляется основным исполнителем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экономического и  бухгалтерского учета Усть-Джегутинского района   для проведения оценки.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Проект муниципальной программы оценивается  отделом  экономического и бухгалтерского учета в течение 10 дней, с учетом следующих критериев: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приоритетный характер проблемы, предлагаемой для программного решения;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эффективность механизма осуществления муниципальной программы;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соответствие объемов расходов на реализацию  муниципальной программы прогнозным объемам расходов  бюджета Джегутинского  сельского поселения.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предложений отдела  экономического и бухгалтерского учета  Джегутинского сельского поселения осуществляет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оценку проекта муниципальной программы,</w:t>
      </w:r>
      <w:r>
        <w:rPr>
          <w:rFonts w:ascii="Times New Roman" w:hAnsi="Times New Roman"/>
          <w:sz w:val="28"/>
          <w:szCs w:val="28"/>
        </w:rPr>
        <w:t xml:space="preserve"> устанавливает соответствие проекта муниципальной программы предъявляемым требованиям, предусмотренным настоящим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установленной сфере деятельности в течение 10 дней.</w:t>
      </w:r>
      <w:proofErr w:type="gramEnd"/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требований, предусмотренных настоящим Порядком, проект муниципальной программы, внесенный в Администрацию Джегутинского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подлежит возврату для устранения нарушений.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Основные параметры утвержденных муниципальных программ подлежат отражению в прогнозе социально-экономического развития Джегутинского сельского поселения на среднесрочный период.</w:t>
      </w: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</w:t>
      </w: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Финансовое обеспечение реализации муниципальной программы в части расходных обязательств Джегутинского сельского поселения осуществляется за счет бюджетных ассигнований  бюджета (далее - бюджетные ассигнования), а также привлекаемых средств федерального бюджета, республиканского бюджета и внебюджетных источников в установленном законодательством порядке. Распределение бюджетных ассигнований на реализацию муниципальной программы (подпрограмм) утверждается решением Совета Джегутинского сельского поселения о бюджете Джегутинского сельского поселения на очередной финансовый год. 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 программы подлежат приведению в соответствие с решением Совета  Джегутинского сельского поселения о бюджете Джегутинского сельского поселения на очередной финансовый год в соответствии с Бюджетным кодексом Российской Федерации. 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Внесение изменений в муниципальные программы является основанием для подготовки проекта решения  о внесении изменений в бюджет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бюджетном процессе в Джегутинском сельском  поселений.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внесения изменений в бюджет муниципального района, при которых изменения бюджетных ассигнований оказывают значительное влияние на целевые показатели (индикаторы) и ожидаемые результаты реализации муниципальных программ (более 40%), необходимо внесение соответствующих изменений в муниципальные программы.</w:t>
      </w:r>
      <w:proofErr w:type="gramEnd"/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Финансовое обеспечение реконструкции и модернизации  объектов капитального строительства, реализуемых в рамках муниципальной программы, осуществляется за счет бюджетных ассигнований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 администрацией  Джегутинского сельского поселения 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Планирование бюджетных ассигнований на реализацию муниципальной  программы в очередном финансовом году осуществляется в соответствии с нормативными правовыми актами Джегутинского сельского поселения, регулирующими порядок формирования проекта бюджета сельского поселения на очередной финансовый год, а также с учетом результатов реализации муниципальных программ за предыдущий год.</w:t>
      </w:r>
      <w:proofErr w:type="gramEnd"/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несоответствия заявленных в муниципальной программе объемов финансирования объемам денежных средств, утвержденных решением о бюджете поселения на реализацию муниципальной программы, проводится корректировка </w:t>
      </w:r>
      <w:r>
        <w:rPr>
          <w:rFonts w:ascii="Times New Roman" w:hAnsi="Times New Roman" w:cs="Times New Roman"/>
          <w:sz w:val="28"/>
          <w:szCs w:val="28"/>
        </w:rPr>
        <w:lastRenderedPageBreak/>
        <w:t>целевых индикаторов и показателей, перечня мероприятий на текущий и последующие годы.</w:t>
      </w:r>
      <w:proofErr w:type="gramEnd"/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вопросы, возникающие на любой стадии разработки, связанные с финансированием муниципальных программ, подпрограмм подлежат обязательному согласованию с отделом  экономического и  бухгалтерского учета 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Республиканскими государственными программами Карачаево-Черкесской республики может быть предусмотрено предоставление субсидий местным бюджетам на реализацию муниципальных программ, направленных на достижение целей, соответствующих республиканским государственным программам Карачаево-Черкесской республики.  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Джегутинского сельского поселения вправе самостоятельно принять решение о том, в рамках какой муниципальной программы будет обеспечиваться достижение целей, поставленных в государственной программе Карачаево-Черкесской республики. При этом возможно как формирование отдельной муниципальной программы, соответствующей направлению муниципальной политики или включение данного направления в муниципальные программы в качестве структурного элемента, а так же в виде не программного направления деятельности.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32.Объемы финансового обеспечения реализации муниципальной программы за счет средств соответствующего бюджета определяются исходя из установленного местной администрацией муниципального образования предельного объема расходов на реализацию муниципальной программы.</w:t>
      </w:r>
    </w:p>
    <w:p w:rsidR="000A7066" w:rsidRDefault="000A7066" w:rsidP="000A7066">
      <w:pPr>
        <w:pStyle w:val="ConsPlusNormal"/>
        <w:ind w:firstLine="540"/>
        <w:jc w:val="both"/>
      </w:pPr>
    </w:p>
    <w:p w:rsidR="000A7066" w:rsidRDefault="000A7066" w:rsidP="000A7066">
      <w:pPr>
        <w:pStyle w:val="ConsPlusNormal"/>
        <w:ind w:firstLine="540"/>
        <w:jc w:val="both"/>
      </w:pP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</w:t>
      </w: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Реализация муниципальной программы осуществляется в соответствии с планом реализации муниципальной программы (далее - план реализации), содержащим перечень мероприятий муниципальной программы, включая мероприятия подпрограмм, с указанием сроков их выполнения, бюджетных ассигнований, а также информации о расходах из других источников согласно приложению 6 к настоящему Порядку.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ежегодно, не позднее 15 октября текущего финансового года, утверждает согласованный с соисполнителями план реализации на будущий год и направляет в</w:t>
      </w:r>
      <w:r w:rsidRPr="00D85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отделом  экономического и  бухгалтерского учета   администрации  Джегутинского сельского поселения на бумажном и электронном носителях.</w:t>
      </w:r>
      <w:proofErr w:type="gramEnd"/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 реализации муниципальной программы подлежат включению мероприятия подпрограмм, реализация которых запланирована на текущий год.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ответственный исполнитель вправе, по согласованию с соисполнителями принимать решения о внесении изменений в перечень и состав мероприятий, сроки их реализации, а также в соответствии с законодательством Российской Федерации, Карачаево-Черкесской Республики и нормативно-правовыми актами Джегутинского сельского поселения в объемы бюджетных ассигнований на реализацию мероприятий в пределах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утвержденных лимитов бюджетных ассигнований на реализацию муниципальной программы в 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Указанное решение принимается ответственным исполнителем при условии, что планируемые изменения не оказывают влияния на основные параметры муниципальной программы, утвержденные Администрацией Джегутинского сельского поселения, и не приведут к ухудшению плановых значений целевых индикаторов и показателей муниципальной программы, а также к увеличению сроков исполнения основных мероприятий муниципальной программы.</w:t>
      </w:r>
      <w:proofErr w:type="gramEnd"/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изменения в план реализации оказывают влияние на основные параметры муниципальной программы, внесение изменений в план реализации осуществляется при условии внесений соответствующих изменений в муниципальную программу.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план реализации осуществляется по согласованию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отделом  экономического и  бухгалтерского учета  администрации 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 оценке эффективности муниципальной программы (далее - годовой отчет) подготавливается ответственным исполнителем совместно с соисполнителями и участниками муниципальной программы до 1 марта года, следующего за отчетным, и предоставляется в отдел социально-экономического развития и имущественных отношений администрации Джегутинского сельского поселения </w:t>
      </w:r>
      <w:proofErr w:type="gramEnd"/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представляют соисполнителю информацию для подготовки годового отчета до 10 февраля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 Соисполнители предоставляют ответственному исполнителю информацию для подготовки годового отчета до 20 февраля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7"/>
      <w:bookmarkEnd w:id="0"/>
      <w:r>
        <w:rPr>
          <w:rFonts w:ascii="Times New Roman" w:hAnsi="Times New Roman" w:cs="Times New Roman"/>
          <w:sz w:val="28"/>
          <w:szCs w:val="28"/>
        </w:rPr>
        <w:t>37. Годовой отчет о выполнении муниципальной программы содержит: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37.1. Конкретные результаты, достигнутые за отчетный период.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37.2. Сведения о достижении целевых показателей (индикаторов) муниципальной программы согласно приложению 7 к настоящему Порядку.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37.3. </w:t>
      </w:r>
      <w:r>
        <w:rPr>
          <w:rFonts w:ascii="Times New Roman" w:hAnsi="Times New Roman" w:cs="Times New Roman"/>
          <w:bCs/>
          <w:sz w:val="28"/>
          <w:szCs w:val="28"/>
        </w:rPr>
        <w:t>Сведения о выполнения мероприятий 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выполненных и не выполненных (с указанием причин) в установленные сроки согласно приложению 8 к настоящему Порядку.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37.4. Анализ факторов, повлиявших на ход реализации муниципальной программы.</w:t>
      </w:r>
    </w:p>
    <w:p w:rsidR="000A7066" w:rsidRDefault="000A7066" w:rsidP="000A706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37.5.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Сведения об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и иных средств </w:t>
      </w:r>
      <w:r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 9 к настоящему Порядку.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37.6. Информацию о внесенных ответственным исполнителем изменениях в муниципальную программу.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37.7. Аналитический отчет о выполнении мероприятий приоритетных национальных проектов.</w:t>
      </w:r>
    </w:p>
    <w:p w:rsidR="000A7066" w:rsidRDefault="000A7066" w:rsidP="000A706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37.8. Оценку эффективности муниципальной  программы. 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37.9. Предложения об изменении форм и методов управления реализацией муниципальной программы, о сокращении (увеличении) финансирования и (или) корректировке, досрочном прекращении основных мероприятий или муниципальной программы в целом.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38.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Отделом  экономического и  бухгалтерского учета  администрации Джегутинского сельского поселения до 1 марта года, следующего за отчетным, представляет   в  администрацию Джегутинского сельского поселения информацию о кассовых расходах бюджета Джегутинского сельского поселения на реализацию муниципальных программ.</w:t>
      </w:r>
      <w:proofErr w:type="gramEnd"/>
    </w:p>
    <w:p w:rsidR="000A7066" w:rsidRDefault="000A7066" w:rsidP="000A70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39  Абминистрация Джегутинского сельского поселения на основании отчетов, представленных ответственными исполнителями муниципальных программ, ежегодно до 1 апреля проводит оценку эффективности реализации муниципальных программ, в соответствии с методикой оценки  эффективности реализации муниципальных программ Джегутинского сельского поселения согласно приложению 10  к настоящему Порядку, разрабатывает сводный годовой доклад и представляет его  Главе администрации поселения ежегодно до 15 апреля года, следующего за отчетным.</w:t>
      </w:r>
      <w:proofErr w:type="gramEnd"/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заключается в сравнении фактически достигнутых показателей за соответствующий период с утвержденными значениями целевых индикаторов.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оценке эффективности муниципальных  программ содержит: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39.1. Сведения об основных результатах реализации муниципальных программ за отчетный период.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39.2. Сведения о степени соответствия установленных и достигнутых целевых индикаторов и показателей муниципальных программ за отчетный год.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39.3. Сведения о выполнении расходных обязательств Джегутинского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связанных с реализацией муниципальных программ.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39.4. Оценку деятельности ответственных исполнителей в части, касающейся реализации муниципальных программ.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39.5. При необходимости - предложения об изменении форм и методов управления реализацией муниципальной программы,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Сводный годовой доклад о ходе реализации и оценке эффективности муниципальных программ подлежит размещению на официальном сайте администрации Джегутинского сельского поселения в сети Интернет до 01 мая.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контроля реализации муниципальных программ отдел социально-экономического развития и имущественных отношений администрации Джегутинского сельского поселения на постоянной основе осуществляет мониторинг реализации муниципальных программ ответственным исполнителем и соисполнителями. </w:t>
      </w:r>
      <w:proofErr w:type="gramEnd"/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Отделом  экономического и  бухгалтерского учета  администрации 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Джегутинского сельского поселения информацию, необходимую для проведения указанного мониторинга реализации муниципальных программ в части их финансового обеспечения.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муниципальных программы отдел экономического и  бухгалтерского учета Джегутинского сельского поселения вносит предложение главе администрации  о сокращении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на ее реализацию или о досрочном прекращении реализации основных мероприятий или муниципальной программы в целом, начиная с очередного финансового года.</w:t>
      </w:r>
      <w:proofErr w:type="gramEnd"/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44.Решение о сокращении бюджетных ассигнований, приостановлении или досрочном прекращении муниципальной программы по оценке эффективности ее реализации оформляется постановлением администрации.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Руководители органов исполнительной власти - ответственные исполнители, соисполнители и участники муниципальной программы несут персональную ответственность за эффективность реализации муниципальной программы, недостижение целевых индикаторов и (или) показателей муниципальной программы.</w:t>
      </w: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Полномочия ответственного исполнителя, соисполнителей</w:t>
      </w: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участников при разработке и реализации</w:t>
      </w: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Ответственный исполнитель: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46.1. Обеспечивает разработку муниципальной программы, ее согласование и внесение в установленном порядке в Администрацию Джегутинского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координацию деятельности соисполнителей муниципальной программы в процессе разработки и внесения проекта правового акта в администрацию Джегутинского сельского поселения  об утверждении муниципальной программы.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46.2. Рассматривает предложения соисполнителей о корректировке муниципальной программы и принимает соответствующее решение.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46.3. Формирует структуру муниципальной программы, а также перечень соисполнителей и участников муниципальной программы.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46.4.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муниципальной программы, а также конечных результатов ее реализации.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46.5. Осуществляет реализацию мероприятий муниципальной программы в рамках своей компетенции.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в отдел социально-экономического развития и имущественных отношений администрации Джегутинского сельского поселения сведения для проведения мониторинга реализации муниципальной программы, и результаты оценки эффективности муниципальной программы (по итогам года - в срок до 1 марта года, следующего за отчетным);</w:t>
      </w:r>
      <w:proofErr w:type="gramEnd"/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46.7. Если муниципальная программа реализуется в рамках программы Карачаево-Черкесской Республики: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ежеквартально в установленные сроки направляет сведения о ходе реализации муниципальной программы ответственному исполнителю республиканской программы;</w:t>
      </w:r>
      <w:proofErr w:type="gramEnd"/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установленные сроки направляет в адрес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республиканской программы информацию, необходимую для проведения оценки эффективности реализации муниципальной программы, и сведения о ходе реализации муниципальной программы за отчетный год.</w:t>
      </w:r>
      <w:proofErr w:type="gramEnd"/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46.8. Организует разработку проектов нормативных правовых актов, необходимых для реализации муниципальной программы.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46.9. Проводит оценку эффективности мероприятий муниципальной программы по формам в соответствии с приложениями 11, 12 в срок до 1 марта,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исполнитель использует целевые индикаторы и показатели программы, содержащиеся в паспорте муниципальной программы.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46.10. 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46.11. Подготавливает годовой отчет о реализации муниципальной программы. 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Соисполнители: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47.1. Обеспечивают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47.2. Осуществляют реализацию мероприятий муниципальной программы в рамках своей компетенции.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отчета и доклада согласно </w:t>
      </w:r>
      <w:hyperlink r:id="rId10" w:anchor="Par147" w:tooltip="Ссылка на текущий документ" w:history="1">
        <w:r>
          <w:rPr>
            <w:rStyle w:val="a6"/>
          </w:rPr>
          <w:t>пункту 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Представляют в установленный срок ответственному исполнителю необходимую информацию для подготовки ответов на запросы отдел социально-экономического развития и имущественных отношений администрации Джегутинского сельского поселения и финансовое управление администрации Усть-Джегутинского муниципального района, а также отчет о ходе реализации мероприятий муниципальной программы.</w:t>
      </w:r>
      <w:proofErr w:type="gramEnd"/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47.5.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и доклада согласно </w:t>
      </w:r>
      <w:hyperlink r:id="rId11" w:anchor="Par147" w:tooltip="Ссылка на текущий документ" w:history="1">
        <w:r>
          <w:rPr>
            <w:rStyle w:val="a6"/>
          </w:rPr>
          <w:t>пункту 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47.6. Несут ответственность за достижение целевых показателей мероприятий муниципальной программы, в отношении которых они являются исполнителями.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Участники муниципальной программы: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48.1. Осуществляют реализацию мероприятий муниципальной программы в рамках своей компетенции.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48.2. Представляют ответственному исполнителю и соисполнителю предложения при разработке муниципальной программы в части мероприятий подпрограмм муниципальной программы, в реализации которых предполагается их участие.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48.3. При необходимости представляют ответственному исполнителю и </w:t>
      </w:r>
      <w:r>
        <w:rPr>
          <w:rFonts w:ascii="Times New Roman" w:hAnsi="Times New Roman" w:cs="Times New Roman"/>
          <w:sz w:val="28"/>
          <w:szCs w:val="28"/>
        </w:rPr>
        <w:lastRenderedPageBreak/>
        <w:t>соисполнителю предложения о внесении изменений в муниципальные программы, в реализации которых предполагается их участие.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 соисполнителю необходимую информацию для подготовки ответов на запросы отдела социально-экономического развития и имущественных отношений администрации Джегутинского сельского поселения и финансовое управление администрации Усть-Джегутинского муниципального района, а также отчет о ходе реализации мероприятий муниципальной программы.</w:t>
      </w:r>
      <w:proofErr w:type="gramEnd"/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48.5. Представляют ответственному исполнителю и соисполнителю информацию, необходимую для проведения оценки эффективности государственной программы и подготовки годового отчета и доклада согласно </w:t>
      </w:r>
      <w:hyperlink r:id="rId12" w:anchor="Par147" w:tooltip="Ссылка на текущий документ" w:history="1">
        <w:r>
          <w:rPr>
            <w:rStyle w:val="a6"/>
          </w:rPr>
          <w:t>пункту 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Ответственный исполнитель, соисполнители, участники муниципальной программы представляют по запросу в отдел социально-экономического развития и имущественных отношений администрации Джегутинского сельского поселения и финансовое управление администрации Джегутинского сельского поселения дополнительную (уточненную) информацию о ходе реализации муниципальной программы.</w:t>
      </w: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12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ДЖЕГУТИНСКОГО </w:t>
      </w: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"___________________________________________________"</w:t>
      </w:r>
    </w:p>
    <w:p w:rsidR="000A7066" w:rsidRDefault="000A7066" w:rsidP="000A70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(наименование муниципальной программы)</w:t>
      </w: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программы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программы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программы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реализации программы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jc w:val="center"/>
        <w:rPr>
          <w:color w:val="FF0000"/>
        </w:rPr>
      </w:pPr>
      <w:r>
        <w:rPr>
          <w:rFonts w:eastAsia="Calibri"/>
          <w:sz w:val="28"/>
          <w:szCs w:val="28"/>
          <w:lang w:eastAsia="en-US"/>
        </w:rPr>
        <w:t>__________________</w:t>
      </w: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36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МУНИЦИПАЛЬНОЙ ПРОГРАММЫ ДЖЕГУТИНСКОГО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"_________________________________________________"</w:t>
      </w:r>
    </w:p>
    <w:p w:rsidR="000A7066" w:rsidRDefault="000A7066" w:rsidP="000A70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(наименование муниципальной программы)</w:t>
      </w:r>
    </w:p>
    <w:p w:rsidR="000A7066" w:rsidRDefault="000A7066" w:rsidP="000A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(соисполнитель программы)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подпрограммы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подпрограммы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реализации подпрограммы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</w:t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_________________</w:t>
      </w:r>
    </w:p>
    <w:p w:rsidR="000A7066" w:rsidRDefault="000A7066" w:rsidP="000A7066">
      <w:pPr>
        <w:jc w:val="both"/>
        <w:rPr>
          <w:color w:val="FF0000"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0A7066" w:rsidRDefault="000A7066" w:rsidP="000A7066">
      <w:pPr>
        <w:pStyle w:val="1"/>
        <w:rPr>
          <w:szCs w:val="28"/>
        </w:rPr>
      </w:pPr>
    </w:p>
    <w:p w:rsidR="000A7066" w:rsidRDefault="000A7066" w:rsidP="000A7066">
      <w:pPr>
        <w:pStyle w:val="1"/>
        <w:rPr>
          <w:szCs w:val="28"/>
        </w:rPr>
      </w:pPr>
      <w:r>
        <w:rPr>
          <w:szCs w:val="28"/>
        </w:rPr>
        <w:t>Методика</w:t>
      </w:r>
      <w:r>
        <w:rPr>
          <w:szCs w:val="28"/>
        </w:rPr>
        <w:br/>
      </w:r>
      <w:proofErr w:type="gramStart"/>
      <w:r>
        <w:rPr>
          <w:szCs w:val="28"/>
        </w:rPr>
        <w:t>оценки эффективности реализации муниципальной программы</w:t>
      </w:r>
      <w:proofErr w:type="gramEnd"/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proofErr w:type="gramStart"/>
      <w:r>
        <w:rPr>
          <w:sz w:val="28"/>
          <w:szCs w:val="28"/>
        </w:rPr>
        <w:t>оценки эффективности реализации муниципальной программы</w:t>
      </w:r>
      <w:proofErr w:type="gramEnd"/>
      <w:r>
        <w:rPr>
          <w:sz w:val="28"/>
          <w:szCs w:val="28"/>
        </w:rPr>
        <w:t xml:space="preserve">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результативностью понимается степень </w:t>
      </w:r>
      <w:proofErr w:type="gramStart"/>
      <w:r>
        <w:rPr>
          <w:sz w:val="28"/>
          <w:szCs w:val="28"/>
        </w:rPr>
        <w:t>достижения запланированного уровня нефинансовых результатов реализации</w:t>
      </w:r>
      <w:proofErr w:type="gramEnd"/>
      <w:r>
        <w:rPr>
          <w:sz w:val="28"/>
          <w:szCs w:val="28"/>
        </w:rPr>
        <w:t xml:space="preserve"> мероприятий (подпрограмм). 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0A7066" w:rsidRDefault="000A7066" w:rsidP="000A706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</w:t>
      </w:r>
    </w:p>
    <w:p w:rsidR="000A7066" w:rsidRDefault="000A7066" w:rsidP="000A706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Индекс результативности мероприятий (подпрограмм) определяется по формулам:</w:t>
      </w:r>
    </w:p>
    <w:p w:rsidR="000A7066" w:rsidRDefault="000A7066" w:rsidP="000A7066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60145" cy="378460"/>
            <wp:effectExtent l="19050" t="0" r="1905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р - индекс результативности мероприятий (подпрограмм);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0A7066" w:rsidRDefault="000A7066" w:rsidP="000A7066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5955" cy="2393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0A7066" w:rsidRDefault="000A7066" w:rsidP="000A7066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5955" cy="239395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ф - достигнутый результат целевого значения показателя;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п - плановый результат целевого значения показателя;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proofErr w:type="gramEnd"/>
      <w:r>
        <w:rPr>
          <w:sz w:val="28"/>
          <w:szCs w:val="28"/>
        </w:rPr>
        <w:t>п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</w:p>
    <w:p w:rsidR="000A7066" w:rsidRDefault="000A7066" w:rsidP="000A7066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8655" cy="239395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 - общее число показателей, характеризующих выполнение мероприятий (подпрограммы).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 эффективностью понимается отношение затрат на достижение (фактических) результатов реализации мероприятий (подпрограмм) к планируемым затратам мероприятий (подпрограмм).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подпрограмм определяется по индексу эффективности.</w:t>
      </w:r>
    </w:p>
    <w:p w:rsidR="000A7066" w:rsidRDefault="000A7066" w:rsidP="000A706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Индекс эффективности мероприятий (подпрограмм) определяется по формуле:</w:t>
      </w:r>
    </w:p>
    <w:p w:rsidR="000A7066" w:rsidRDefault="000A7066" w:rsidP="000A7066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65530" cy="277495"/>
            <wp:effectExtent l="19050" t="0" r="127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, где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э - индекс эффективности мероприятий (подпрограмм);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>ф - объем фактического совокупного финансирования мероприятий (подпрограммы);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р - индекс результативности мероприятий (подпрограммы);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>п - объем запланированного совокупного финансирования мероприятий (подпрограмм);</w:t>
      </w:r>
    </w:p>
    <w:p w:rsidR="000A7066" w:rsidRDefault="000A7066" w:rsidP="000A7066">
      <w:pPr>
        <w:ind w:firstLine="720"/>
        <w:jc w:val="both"/>
        <w:rPr>
          <w:b/>
          <w:sz w:val="28"/>
          <w:szCs w:val="28"/>
        </w:rPr>
      </w:pPr>
    </w:p>
    <w:p w:rsidR="000A7066" w:rsidRDefault="000A7066" w:rsidP="000A706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proofErr w:type="gramStart"/>
      <w:r>
        <w:rPr>
          <w:b/>
          <w:sz w:val="28"/>
          <w:szCs w:val="28"/>
        </w:rPr>
        <w:t>проведения анализа индекса эффективности</w:t>
      </w:r>
      <w:proofErr w:type="gramEnd"/>
      <w:r>
        <w:rPr>
          <w:b/>
          <w:sz w:val="28"/>
          <w:szCs w:val="28"/>
        </w:rPr>
        <w:t xml:space="preserve"> дается качественная оценка эффективности реализации мероприятий (подпрограмм):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индикатора - индекс эффективности мероприятий (подпрограмм) (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э);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диапазоны значений, характеризующие эффективность мероприятий (подпрограмм), перечислены ниже.</w:t>
      </w:r>
    </w:p>
    <w:p w:rsidR="000A7066" w:rsidRDefault="000A7066" w:rsidP="000A7066">
      <w:pPr>
        <w:ind w:firstLine="720"/>
        <w:jc w:val="both"/>
        <w:rPr>
          <w:rFonts w:ascii="Tahoma" w:hAnsi="Tahoma" w:cs="Tahoma"/>
          <w:color w:val="244066"/>
          <w:sz w:val="28"/>
          <w:szCs w:val="28"/>
        </w:rPr>
      </w:pPr>
      <w:r>
        <w:rPr>
          <w:sz w:val="28"/>
          <w:szCs w:val="28"/>
        </w:rPr>
        <w:t>Значение показателя:</w:t>
      </w:r>
      <w:r>
        <w:rPr>
          <w:rFonts w:ascii="Tahoma" w:hAnsi="Tahoma" w:cs="Tahoma"/>
          <w:color w:val="244066"/>
          <w:sz w:val="28"/>
          <w:szCs w:val="28"/>
        </w:rPr>
        <w:t xml:space="preserve"> 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1,0 ≤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≤ 1,1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Качественная оценка мероприятий (подпрограмм): </w:t>
      </w:r>
      <w:r>
        <w:rPr>
          <w:b/>
          <w:sz w:val="28"/>
          <w:szCs w:val="28"/>
        </w:rPr>
        <w:t>высокий уровень эффективности</w:t>
      </w:r>
      <w:r>
        <w:rPr>
          <w:sz w:val="28"/>
          <w:szCs w:val="28"/>
        </w:rPr>
        <w:t>.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показателя: 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0,75 ≤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≤ 0,99</w:t>
      </w:r>
    </w:p>
    <w:p w:rsidR="000A7066" w:rsidRDefault="000A7066" w:rsidP="000A706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Качественная оценка мероприятий (подпрограмм): </w:t>
      </w:r>
      <w:r>
        <w:rPr>
          <w:b/>
          <w:sz w:val="28"/>
          <w:szCs w:val="28"/>
        </w:rPr>
        <w:t>средний уровень эффективности.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показателя:       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0,60 ≤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≤ 0,75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Качественная оценка мероприятий (подпрограмм): </w:t>
      </w:r>
      <w:r>
        <w:rPr>
          <w:b/>
          <w:sz w:val="28"/>
          <w:szCs w:val="28"/>
        </w:rPr>
        <w:t>ниже средней  уровень                         эффективности.</w:t>
      </w:r>
      <w:r>
        <w:rPr>
          <w:sz w:val="28"/>
          <w:szCs w:val="28"/>
        </w:rPr>
        <w:t xml:space="preserve"> 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показателя:       </w:t>
      </w:r>
    </w:p>
    <w:p w:rsidR="000A7066" w:rsidRDefault="000A7066" w:rsidP="000A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0,60 ≤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</w:t>
      </w:r>
    </w:p>
    <w:p w:rsidR="000A7066" w:rsidRDefault="000A7066" w:rsidP="000A706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Качественная оценка мероприятий (подпрограмм): </w:t>
      </w:r>
      <w:r>
        <w:rPr>
          <w:b/>
          <w:sz w:val="28"/>
          <w:szCs w:val="28"/>
        </w:rPr>
        <w:t>низкий уровень эффективности.</w:t>
      </w:r>
    </w:p>
    <w:p w:rsidR="000A7066" w:rsidRDefault="000A7066" w:rsidP="000A7066">
      <w:pPr>
        <w:ind w:firstLine="720"/>
        <w:jc w:val="both"/>
        <w:rPr>
          <w:b/>
          <w:sz w:val="28"/>
          <w:szCs w:val="28"/>
        </w:rPr>
      </w:pPr>
    </w:p>
    <w:p w:rsidR="000A7066" w:rsidRDefault="000A7066" w:rsidP="000A7066">
      <w:pPr>
        <w:ind w:firstLine="720"/>
        <w:jc w:val="both"/>
        <w:rPr>
          <w:b/>
          <w:sz w:val="28"/>
          <w:szCs w:val="28"/>
        </w:rPr>
      </w:pPr>
    </w:p>
    <w:p w:rsidR="000A7066" w:rsidRDefault="000A7066" w:rsidP="000A7066">
      <w:pPr>
        <w:ind w:firstLine="851"/>
        <w:jc w:val="both"/>
      </w:pPr>
    </w:p>
    <w:p w:rsidR="000A7066" w:rsidRDefault="000A7066" w:rsidP="000A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__________________</w:t>
      </w:r>
    </w:p>
    <w:p w:rsidR="000A7066" w:rsidRDefault="000A7066" w:rsidP="000A7066">
      <w:pPr>
        <w:jc w:val="both"/>
        <w:rPr>
          <w:color w:val="FF0000"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</w:p>
    <w:p w:rsidR="000A7066" w:rsidRDefault="000A7066" w:rsidP="000A7066">
      <w:pPr>
        <w:rPr>
          <w:sz w:val="28"/>
          <w:szCs w:val="28"/>
          <w:highlight w:val="yellow"/>
        </w:rPr>
        <w:sectPr w:rsidR="000A7066">
          <w:pgSz w:w="11906" w:h="16838"/>
          <w:pgMar w:top="1134" w:right="567" w:bottom="1134" w:left="1134" w:header="0" w:footer="0" w:gutter="0"/>
          <w:cols w:space="720"/>
        </w:sect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A7066" w:rsidRDefault="000A7066" w:rsidP="000A706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к Порядку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7066" w:rsidRDefault="000A7066" w:rsidP="000A7066">
      <w:pPr>
        <w:pStyle w:val="1"/>
        <w:jc w:val="right"/>
      </w:pPr>
    </w:p>
    <w:p w:rsidR="000A7066" w:rsidRDefault="000A7066" w:rsidP="000A706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подпрограмм)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Джегутинского  </w:t>
      </w:r>
    </w:p>
    <w:p w:rsidR="000A7066" w:rsidRDefault="000A7066" w:rsidP="000A706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0A7066" w:rsidRDefault="000A7066" w:rsidP="000A706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066" w:rsidRDefault="000A7066" w:rsidP="000A706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066" w:rsidRDefault="000A7066" w:rsidP="000A706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115"/>
        <w:gridCol w:w="1918"/>
        <w:gridCol w:w="1451"/>
        <w:gridCol w:w="1485"/>
        <w:gridCol w:w="2660"/>
        <w:gridCol w:w="1969"/>
        <w:gridCol w:w="2621"/>
      </w:tblGrid>
      <w:tr w:rsidR="000A7066" w:rsidTr="006D3574">
        <w:trPr>
          <w:cantSplit/>
          <w:trHeight w:val="482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0A7066" w:rsidTr="006D3574">
        <w:trPr>
          <w:cantSplit/>
          <w:trHeight w:val="4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Default="000A7066" w:rsidP="006D35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Default="000A7066" w:rsidP="006D35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Default="000A7066" w:rsidP="006D357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Default="000A7066" w:rsidP="006D35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Default="000A7066" w:rsidP="006D35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Default="000A7066" w:rsidP="006D3574"/>
        </w:tc>
      </w:tr>
      <w:tr w:rsidR="000A7066" w:rsidTr="006D3574">
        <w:trPr>
          <w:cantSplit/>
          <w:trHeight w:val="14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7066" w:rsidTr="006D3574">
        <w:trPr>
          <w:cantSplit/>
          <w:trHeight w:val="25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0A7066" w:rsidTr="006D3574">
        <w:trPr>
          <w:cantSplit/>
          <w:trHeight w:val="29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7066" w:rsidTr="006D3574">
        <w:trPr>
          <w:cantSplit/>
          <w:trHeight w:val="29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7066" w:rsidTr="006D3574">
        <w:trPr>
          <w:cantSplit/>
          <w:trHeight w:val="29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66" w:rsidTr="006D3574">
        <w:trPr>
          <w:cantSplit/>
          <w:trHeight w:val="29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66" w:rsidTr="006D3574">
        <w:trPr>
          <w:cantSplit/>
          <w:trHeight w:val="29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Pr="0075175F" w:rsidRDefault="000A7066" w:rsidP="000A706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</w:t>
      </w:r>
    </w:p>
    <w:p w:rsidR="000A7066" w:rsidRDefault="000A7066" w:rsidP="000A7066">
      <w:pPr>
        <w:jc w:val="both"/>
        <w:rPr>
          <w:sz w:val="28"/>
          <w:szCs w:val="28"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A7066" w:rsidRDefault="000A7066" w:rsidP="000A706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к Порядку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7066" w:rsidRDefault="000A7066" w:rsidP="000A706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 xml:space="preserve">и значения целевых индикаторов и показателей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Джегутинского сельского поселения, подпрограмм муниципальной программы и их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значениях</w:t>
      </w:r>
      <w:proofErr w:type="gramEnd"/>
    </w:p>
    <w:tbl>
      <w:tblPr>
        <w:tblW w:w="5227" w:type="pct"/>
        <w:tblInd w:w="2" w:type="dxa"/>
        <w:tblCellMar>
          <w:left w:w="70" w:type="dxa"/>
          <w:right w:w="70" w:type="dxa"/>
        </w:tblCellMar>
        <w:tblLook w:val="04A0"/>
      </w:tblPr>
      <w:tblGrid>
        <w:gridCol w:w="506"/>
        <w:gridCol w:w="2248"/>
        <w:gridCol w:w="2138"/>
        <w:gridCol w:w="1310"/>
        <w:gridCol w:w="1212"/>
        <w:gridCol w:w="1212"/>
        <w:gridCol w:w="1378"/>
        <w:gridCol w:w="1283"/>
        <w:gridCol w:w="1283"/>
        <w:gridCol w:w="978"/>
        <w:gridCol w:w="1830"/>
      </w:tblGrid>
      <w:tr w:rsidR="000A7066" w:rsidTr="006D3574">
        <w:trPr>
          <w:cantSplit/>
          <w:trHeight w:val="315"/>
          <w:tblHeader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38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Default="000A7066" w:rsidP="006D3574">
            <w:pPr>
              <w:jc w:val="center"/>
            </w:pPr>
            <w:r>
              <w:t xml:space="preserve">Отношение </w:t>
            </w:r>
            <w:proofErr w:type="gramStart"/>
            <w:r>
              <w:t>значения показателя последнего года реализации программы</w:t>
            </w:r>
            <w:proofErr w:type="gramEnd"/>
            <w:r>
              <w:t xml:space="preserve"> к отчетному</w:t>
            </w:r>
          </w:p>
        </w:tc>
      </w:tr>
      <w:tr w:rsidR="000A7066" w:rsidTr="006D3574">
        <w:trPr>
          <w:cantSplit/>
          <w:trHeight w:val="1592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Default="000A7066" w:rsidP="006D3574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Default="000A7066" w:rsidP="006D3574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871C54" w:rsidRDefault="000A7066" w:rsidP="006D3574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Default="000A7066" w:rsidP="006D3574"/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Default="000A7066" w:rsidP="006D3574">
            <w:pPr>
              <w:jc w:val="center"/>
            </w:pPr>
            <w:r>
              <w:t>отчетный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Default="000A7066" w:rsidP="006D3574">
            <w:pPr>
              <w:jc w:val="center"/>
            </w:pPr>
            <w:r>
              <w:t>текущий год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Default="000A7066" w:rsidP="006D3574">
            <w:pPr>
              <w:jc w:val="center"/>
            </w:pPr>
            <w:r>
              <w:t>очередной год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Default="000A7066" w:rsidP="006D3574">
            <w:pPr>
              <w:jc w:val="center"/>
            </w:pPr>
            <w:r>
              <w:t>первый год планового периода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Default="000A7066" w:rsidP="006D3574">
            <w:pPr>
              <w:jc w:val="center"/>
            </w:pPr>
            <w:r>
              <w:t>второй год планового периода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Default="000A7066" w:rsidP="006D3574">
            <w:pPr>
              <w:jc w:val="center"/>
            </w:pPr>
            <w:r>
              <w:t>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Default="000A7066" w:rsidP="006D3574"/>
        </w:tc>
      </w:tr>
      <w:tr w:rsidR="000A7066" w:rsidTr="006D3574">
        <w:trPr>
          <w:cantSplit/>
          <w:trHeight w:val="240"/>
          <w:tblHeader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7066" w:rsidTr="006D3574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66" w:rsidTr="006D3574">
        <w:trPr>
          <w:cantSplit/>
          <w:trHeight w:val="675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A7066" w:rsidRDefault="000A7066" w:rsidP="006D35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66" w:rsidTr="006D3574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2…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66" w:rsidTr="006D3574">
        <w:trPr>
          <w:cantSplit/>
          <w:trHeight w:val="442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Default="000A7066" w:rsidP="006D3574">
            <w:r>
              <w:t>….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66" w:rsidTr="006D3574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66" w:rsidTr="006D3574">
        <w:trPr>
          <w:cantSplit/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66" w:rsidTr="006D3574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2…      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66" w:rsidTr="006D3574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066" w:rsidRDefault="000A7066" w:rsidP="000A7066">
      <w:pPr>
        <w:rPr>
          <w:rFonts w:eastAsia="Calibri"/>
          <w:sz w:val="28"/>
          <w:szCs w:val="28"/>
          <w:lang w:eastAsia="en-US"/>
        </w:rPr>
      </w:pPr>
      <w:bookmarkStart w:id="3" w:name="_Таблица_1а"/>
      <w:bookmarkEnd w:id="3"/>
    </w:p>
    <w:p w:rsidR="000A7066" w:rsidRDefault="000A7066" w:rsidP="000A7066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__________________</w:t>
      </w:r>
    </w:p>
    <w:p w:rsidR="000A7066" w:rsidRDefault="000A7066" w:rsidP="000A7066">
      <w:pPr>
        <w:jc w:val="both"/>
        <w:rPr>
          <w:color w:val="FF0000"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66" w:rsidRDefault="000A7066" w:rsidP="000A7066">
      <w:pPr>
        <w:pStyle w:val="ConsPlusNormal"/>
        <w:widowControl/>
        <w:tabs>
          <w:tab w:val="left" w:pos="12572"/>
          <w:tab w:val="left" w:pos="13550"/>
        </w:tabs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7066" w:rsidRDefault="000A7066" w:rsidP="000A7066">
      <w:pPr>
        <w:pStyle w:val="ConsPlusNormal"/>
        <w:widowControl/>
        <w:tabs>
          <w:tab w:val="left" w:pos="12572"/>
          <w:tab w:val="left" w:pos="13550"/>
        </w:tabs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0A7066" w:rsidRDefault="000A7066" w:rsidP="000A7066">
      <w:pPr>
        <w:pStyle w:val="ConsPlusNormal"/>
        <w:widowControl/>
        <w:tabs>
          <w:tab w:val="left" w:pos="12572"/>
          <w:tab w:val="left" w:pos="13550"/>
        </w:tabs>
        <w:ind w:lef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0A7066" w:rsidRDefault="000A7066" w:rsidP="000A706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к Порядку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7066" w:rsidRDefault="000A7066" w:rsidP="000A706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Информация по финансовому обеспечению, источникам финансирования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 (подпрограммы) _____________________________________(муниципальный район (городской округ) (тыс. руб.)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7066" w:rsidRDefault="000A7066" w:rsidP="000A7066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40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2"/>
        <w:gridCol w:w="1843"/>
        <w:gridCol w:w="1985"/>
        <w:gridCol w:w="2129"/>
        <w:gridCol w:w="709"/>
        <w:gridCol w:w="567"/>
        <w:gridCol w:w="567"/>
        <w:gridCol w:w="850"/>
        <w:gridCol w:w="567"/>
        <w:gridCol w:w="709"/>
        <w:gridCol w:w="567"/>
        <w:gridCol w:w="992"/>
        <w:gridCol w:w="992"/>
        <w:gridCol w:w="993"/>
        <w:gridCol w:w="708"/>
      </w:tblGrid>
      <w:tr w:rsidR="000A7066" w:rsidRPr="00B44C46" w:rsidTr="006D3574">
        <w:trPr>
          <w:cantSplit/>
          <w:trHeight w:val="480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Ответственный  </w:t>
            </w:r>
            <w:r w:rsidRPr="00B44C46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B44C46">
              <w:rPr>
                <w:rFonts w:ascii="Times New Roman" w:hAnsi="Times New Roman" w:cs="Times New Roman"/>
              </w:rPr>
              <w:br/>
              <w:t xml:space="preserve">соисполнители  </w:t>
            </w:r>
            <w:r w:rsidRPr="00B44C4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Источники финансового</w:t>
            </w:r>
            <w:r w:rsidRPr="00B44C46">
              <w:rPr>
                <w:rFonts w:ascii="Times New Roman" w:hAnsi="Times New Roman" w:cs="Times New Roman"/>
              </w:rPr>
              <w:br/>
              <w:t>обеспечения</w:t>
            </w: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Код бюджетной </w:t>
            </w:r>
            <w:r w:rsidRPr="00B44C46">
              <w:rPr>
                <w:rFonts w:ascii="Times New Roman" w:hAnsi="Times New Roman" w:cs="Times New Roman"/>
              </w:rPr>
              <w:br/>
              <w:t xml:space="preserve">классификации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Расходы   </w:t>
            </w:r>
            <w:r w:rsidRPr="00B44C46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0A7066" w:rsidRPr="00B44C46" w:rsidTr="006D3574">
        <w:trPr>
          <w:cantSplit/>
          <w:trHeight w:val="84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оч</w:t>
            </w:r>
            <w:proofErr w:type="gramStart"/>
            <w:r w:rsidRPr="00B44C46">
              <w:rPr>
                <w:rFonts w:ascii="Times New Roman" w:hAnsi="Times New Roman" w:cs="Times New Roman"/>
              </w:rPr>
              <w:t>е-</w:t>
            </w:r>
            <w:proofErr w:type="gramEnd"/>
            <w:r w:rsidRPr="00B44C46">
              <w:rPr>
                <w:rFonts w:ascii="Times New Roman" w:hAnsi="Times New Roman" w:cs="Times New Roman"/>
              </w:rPr>
              <w:t xml:space="preserve">  </w:t>
            </w:r>
            <w:r w:rsidRPr="00B44C46">
              <w:rPr>
                <w:rFonts w:ascii="Times New Roman" w:hAnsi="Times New Roman" w:cs="Times New Roman"/>
              </w:rPr>
              <w:br/>
              <w:t>редной</w:t>
            </w:r>
            <w:r w:rsidRPr="00B44C4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первый</w:t>
            </w:r>
            <w:r w:rsidRPr="00B44C46">
              <w:rPr>
                <w:rFonts w:ascii="Times New Roman" w:hAnsi="Times New Roman" w:cs="Times New Roman"/>
              </w:rPr>
              <w:br/>
              <w:t xml:space="preserve">год   </w:t>
            </w:r>
            <w:r w:rsidRPr="00B44C46">
              <w:rPr>
                <w:rFonts w:ascii="Times New Roman" w:hAnsi="Times New Roman" w:cs="Times New Roman"/>
              </w:rPr>
              <w:br/>
              <w:t>план</w:t>
            </w:r>
            <w:proofErr w:type="gramStart"/>
            <w:r w:rsidRPr="00B44C46">
              <w:rPr>
                <w:rFonts w:ascii="Times New Roman" w:hAnsi="Times New Roman" w:cs="Times New Roman"/>
              </w:rPr>
              <w:t>о-</w:t>
            </w:r>
            <w:proofErr w:type="gramEnd"/>
            <w:r w:rsidRPr="00B44C46">
              <w:rPr>
                <w:rFonts w:ascii="Times New Roman" w:hAnsi="Times New Roman" w:cs="Times New Roman"/>
              </w:rPr>
              <w:br/>
              <w:t xml:space="preserve">вого  </w:t>
            </w:r>
            <w:r w:rsidRPr="00B44C46">
              <w:rPr>
                <w:rFonts w:ascii="Times New Roman" w:hAnsi="Times New Roman" w:cs="Times New Roman"/>
              </w:rPr>
              <w:br/>
              <w:t>перио-</w:t>
            </w:r>
            <w:r w:rsidRPr="00B44C46">
              <w:rPr>
                <w:rFonts w:ascii="Times New Roman" w:hAnsi="Times New Roman" w:cs="Times New Roman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второй</w:t>
            </w:r>
            <w:r w:rsidRPr="00B44C46">
              <w:rPr>
                <w:rFonts w:ascii="Times New Roman" w:hAnsi="Times New Roman" w:cs="Times New Roman"/>
              </w:rPr>
              <w:br/>
              <w:t xml:space="preserve">год   </w:t>
            </w:r>
            <w:r w:rsidRPr="00B44C46">
              <w:rPr>
                <w:rFonts w:ascii="Times New Roman" w:hAnsi="Times New Roman" w:cs="Times New Roman"/>
              </w:rPr>
              <w:br/>
              <w:t>план</w:t>
            </w:r>
            <w:proofErr w:type="gramStart"/>
            <w:r w:rsidRPr="00B44C46">
              <w:rPr>
                <w:rFonts w:ascii="Times New Roman" w:hAnsi="Times New Roman" w:cs="Times New Roman"/>
              </w:rPr>
              <w:t>о-</w:t>
            </w:r>
            <w:proofErr w:type="gramEnd"/>
            <w:r w:rsidRPr="00B44C46">
              <w:rPr>
                <w:rFonts w:ascii="Times New Roman" w:hAnsi="Times New Roman" w:cs="Times New Roman"/>
              </w:rPr>
              <w:br/>
              <w:t xml:space="preserve">вого  </w:t>
            </w:r>
            <w:r w:rsidRPr="00B44C46">
              <w:rPr>
                <w:rFonts w:ascii="Times New Roman" w:hAnsi="Times New Roman" w:cs="Times New Roman"/>
              </w:rPr>
              <w:br/>
              <w:t>перио-</w:t>
            </w:r>
            <w:r w:rsidRPr="00B44C46">
              <w:rPr>
                <w:rFonts w:ascii="Times New Roman" w:hAnsi="Times New Roman" w:cs="Times New Roman"/>
              </w:rPr>
              <w:br/>
              <w:t>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...</w:t>
            </w:r>
          </w:p>
        </w:tc>
      </w:tr>
      <w:tr w:rsidR="000A7066" w:rsidRPr="00B44C46" w:rsidTr="006D3574">
        <w:trPr>
          <w:cantSplit/>
          <w:trHeight w:val="24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15</w:t>
            </w:r>
          </w:p>
        </w:tc>
      </w:tr>
      <w:tr w:rsidR="000A7066" w:rsidRPr="00B44C46" w:rsidTr="006D3574">
        <w:trPr>
          <w:cantSplit/>
          <w:trHeight w:val="240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Муниципальная</w:t>
            </w:r>
            <w:r w:rsidRPr="00B44C46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            </w:t>
            </w:r>
          </w:p>
          <w:p w:rsidR="000A7066" w:rsidRPr="00B44C46" w:rsidRDefault="000A7066" w:rsidP="006D35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ответственный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исполнитель  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B44C46">
              <w:rPr>
                <w:rFonts w:ascii="Times New Roman" w:hAnsi="Times New Roman" w:cs="Times New Roman"/>
              </w:rPr>
              <w:br/>
              <w:t xml:space="preserve">программы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324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405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855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Бюджет Джегутинского  </w:t>
            </w:r>
          </w:p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51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Бюджет поселений</w:t>
            </w:r>
          </w:p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(по согласованию)</w:t>
            </w:r>
          </w:p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24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соисполнитель 1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24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...      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645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18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333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ответственный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исполнитель  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подпрограммы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255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 w:rsidRPr="00B44C46">
              <w:rPr>
                <w:rFonts w:ascii="Times New Roman" w:hAnsi="Times New Roman" w:cs="Times New Roman"/>
              </w:rPr>
              <w:t>-Д</w:t>
            </w:r>
            <w:proofErr w:type="gramEnd"/>
            <w:r w:rsidRPr="00B44C46">
              <w:rPr>
                <w:rFonts w:ascii="Times New Roman" w:hAnsi="Times New Roman" w:cs="Times New Roman"/>
              </w:rPr>
              <w:t xml:space="preserve">жегутинского  </w:t>
            </w:r>
          </w:p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21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Бюджет поселений</w:t>
            </w:r>
          </w:p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(по согласованию)</w:t>
            </w:r>
          </w:p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24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соисполнитель 1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24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...      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303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ответственный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исполнитель  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мероприятия      </w:t>
            </w:r>
          </w:p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195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255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255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Бюджет Джегутинского  </w:t>
            </w:r>
          </w:p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15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Бюджет поселений</w:t>
            </w:r>
          </w:p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(по согласованию)</w:t>
            </w:r>
          </w:p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135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183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ответственный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исполнитель  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мероприятия    </w:t>
            </w:r>
          </w:p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225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165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30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Бюджет Джегутинского  </w:t>
            </w:r>
          </w:p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27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Бюджет поселений</w:t>
            </w:r>
          </w:p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(по согласованию)</w:t>
            </w:r>
          </w:p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195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7066" w:rsidRPr="00B44C4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</w:p>
    <w:p w:rsidR="000A7066" w:rsidRPr="00B44C4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</w:p>
    <w:p w:rsidR="000A7066" w:rsidRPr="00B44C46" w:rsidRDefault="000A7066" w:rsidP="000A7066">
      <w:pPr>
        <w:rPr>
          <w:sz w:val="20"/>
          <w:szCs w:val="20"/>
        </w:rPr>
      </w:pPr>
      <w:r w:rsidRPr="00B44C46">
        <w:rPr>
          <w:sz w:val="20"/>
          <w:szCs w:val="20"/>
        </w:rPr>
        <w:lastRenderedPageBreak/>
        <w:t xml:space="preserve">                                        </w:t>
      </w:r>
      <w:r w:rsidRPr="00B44C46">
        <w:rPr>
          <w:rFonts w:eastAsia="Calibri"/>
          <w:sz w:val="20"/>
          <w:szCs w:val="20"/>
          <w:lang w:eastAsia="en-US"/>
        </w:rPr>
        <w:t>______________________</w:t>
      </w:r>
    </w:p>
    <w:p w:rsidR="000A7066" w:rsidRDefault="000A7066" w:rsidP="000A7066">
      <w:pPr>
        <w:jc w:val="both"/>
        <w:rPr>
          <w:color w:val="FF0000"/>
          <w:sz w:val="20"/>
          <w:szCs w:val="20"/>
        </w:rPr>
      </w:pPr>
      <w:r w:rsidRPr="00B44C46">
        <w:rPr>
          <w:color w:val="FF0000"/>
          <w:sz w:val="20"/>
          <w:szCs w:val="20"/>
        </w:rPr>
        <w:tab/>
      </w:r>
      <w:r w:rsidRPr="00B44C46">
        <w:rPr>
          <w:color w:val="FF0000"/>
          <w:sz w:val="20"/>
          <w:szCs w:val="20"/>
        </w:rPr>
        <w:tab/>
      </w:r>
      <w:r w:rsidRPr="00B44C46">
        <w:rPr>
          <w:color w:val="FF0000"/>
          <w:sz w:val="20"/>
          <w:szCs w:val="20"/>
        </w:rPr>
        <w:tab/>
      </w:r>
      <w:r w:rsidRPr="00B44C46">
        <w:rPr>
          <w:color w:val="FF0000"/>
          <w:sz w:val="20"/>
          <w:szCs w:val="20"/>
        </w:rPr>
        <w:tab/>
      </w: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Pr="00B44C46" w:rsidRDefault="000A7066" w:rsidP="000A7066">
      <w:pPr>
        <w:jc w:val="both"/>
        <w:rPr>
          <w:sz w:val="20"/>
          <w:szCs w:val="20"/>
          <w:highlight w:val="yellow"/>
        </w:rPr>
      </w:pPr>
    </w:p>
    <w:p w:rsidR="000A7066" w:rsidRPr="00B44C4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</w:p>
    <w:p w:rsidR="000A7066" w:rsidRPr="00B44C4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</w:p>
    <w:p w:rsidR="000A7066" w:rsidRPr="00B44C4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</w:p>
    <w:p w:rsidR="000A7066" w:rsidRPr="00B44C4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</w:p>
    <w:p w:rsidR="000A7066" w:rsidRPr="00B44C4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</w:p>
    <w:p w:rsidR="000A7066" w:rsidRPr="00B44C4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</w:p>
    <w:p w:rsidR="000A7066" w:rsidRPr="00B44C4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</w:p>
    <w:p w:rsidR="000A7066" w:rsidRPr="00B44C4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t>Приложение 6</w:t>
      </w:r>
    </w:p>
    <w:p w:rsidR="000A7066" w:rsidRPr="00B44C4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t>к Порядку</w:t>
      </w:r>
    </w:p>
    <w:tbl>
      <w:tblPr>
        <w:tblW w:w="14740" w:type="dxa"/>
        <w:tblInd w:w="2" w:type="dxa"/>
        <w:tblLook w:val="00A0"/>
      </w:tblPr>
      <w:tblGrid>
        <w:gridCol w:w="4879"/>
        <w:gridCol w:w="4879"/>
        <w:gridCol w:w="4982"/>
      </w:tblGrid>
      <w:tr w:rsidR="000A7066" w:rsidRPr="00B44C46" w:rsidTr="006D3574">
        <w:tc>
          <w:tcPr>
            <w:tcW w:w="4879" w:type="dxa"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4879" w:type="dxa"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4982" w:type="dxa"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7066" w:rsidRPr="00B44C46" w:rsidRDefault="000A7066" w:rsidP="000A7066">
      <w:pPr>
        <w:rPr>
          <w:sz w:val="20"/>
          <w:szCs w:val="20"/>
        </w:rPr>
      </w:pPr>
      <w:proofErr w:type="gramStart"/>
      <w:r w:rsidRPr="00B44C46">
        <w:rPr>
          <w:b/>
          <w:bCs/>
          <w:sz w:val="20"/>
          <w:szCs w:val="20"/>
        </w:rPr>
        <w:t>ПЛАН РЕАЛИЗАЦИИ МУНИЦИПАЛЬНОЙ ПРОГРАММЫ __________________________________________ (муниципальный район (городской округ) "_________________________________" НА ___ ГОД И ПЛАНОВЫЙ ПЕРИОД</w:t>
      </w:r>
      <w:proofErr w:type="gramEnd"/>
    </w:p>
    <w:tbl>
      <w:tblPr>
        <w:tblW w:w="5000" w:type="pct"/>
        <w:tblLook w:val="00A0"/>
      </w:tblPr>
      <w:tblGrid>
        <w:gridCol w:w="1952"/>
        <w:gridCol w:w="1419"/>
        <w:gridCol w:w="541"/>
        <w:gridCol w:w="553"/>
        <w:gridCol w:w="1186"/>
        <w:gridCol w:w="695"/>
        <w:gridCol w:w="994"/>
        <w:gridCol w:w="633"/>
        <w:gridCol w:w="810"/>
        <w:gridCol w:w="940"/>
        <w:gridCol w:w="813"/>
        <w:gridCol w:w="816"/>
        <w:gridCol w:w="819"/>
        <w:gridCol w:w="929"/>
        <w:gridCol w:w="896"/>
        <w:gridCol w:w="790"/>
      </w:tblGrid>
      <w:tr w:rsidR="000A7066" w:rsidRPr="00B44C46" w:rsidTr="006D3574">
        <w:trPr>
          <w:trHeight w:val="52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  <w:lang w:eastAsia="en-US"/>
              </w:rPr>
            </w:pPr>
            <w:r w:rsidRPr="00B44C46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sz w:val="20"/>
                <w:szCs w:val="20"/>
                <w:lang w:eastAsia="en-US"/>
              </w:rPr>
              <w:t xml:space="preserve"> подпрограммы  муниципальной </w:t>
            </w:r>
            <w:r w:rsidRPr="00B44C46">
              <w:rPr>
                <w:sz w:val="20"/>
                <w:szCs w:val="20"/>
                <w:lang w:eastAsia="en-US"/>
              </w:rPr>
              <w:lastRenderedPageBreak/>
              <w:t xml:space="preserve">программы,    региональной программы, основного    мероприятия,  мероприятия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44C46">
              <w:rPr>
                <w:color w:val="000000"/>
                <w:sz w:val="20"/>
                <w:szCs w:val="20"/>
              </w:rPr>
              <w:lastRenderedPageBreak/>
              <w:t>Ответствен-ный</w:t>
            </w:r>
            <w:proofErr w:type="gramEnd"/>
            <w:r w:rsidRPr="00B44C46">
              <w:rPr>
                <w:color w:val="000000"/>
                <w:sz w:val="20"/>
                <w:szCs w:val="20"/>
              </w:rPr>
              <w:t xml:space="preserve"> исполнитель 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>Расходы (тыс</w:t>
            </w:r>
            <w:proofErr w:type="gramStart"/>
            <w:r w:rsidRPr="00B44C4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44C46">
              <w:rPr>
                <w:color w:val="000000"/>
                <w:sz w:val="20"/>
                <w:szCs w:val="20"/>
              </w:rPr>
              <w:t>уб.)</w:t>
            </w:r>
          </w:p>
        </w:tc>
      </w:tr>
      <w:tr w:rsidR="000A7066" w:rsidRPr="00B44C46" w:rsidTr="006D357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 xml:space="preserve">начала  реализации  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A7066" w:rsidRPr="00B44C46" w:rsidRDefault="000A7066" w:rsidP="006D3574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4C46"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A7066" w:rsidRPr="00B44C46" w:rsidRDefault="000A7066" w:rsidP="006D357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sz w:val="20"/>
                <w:szCs w:val="20"/>
                <w:lang w:eastAsia="en-US"/>
              </w:rPr>
              <w:t>Первый год планового периода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A7066" w:rsidRPr="00B44C46" w:rsidRDefault="000A7066" w:rsidP="006D3574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4C46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</w:tc>
      </w:tr>
      <w:tr w:rsidR="000A7066" w:rsidRPr="00B44C46" w:rsidTr="006D3574">
        <w:trPr>
          <w:cantSplit/>
          <w:trHeight w:val="3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A7066" w:rsidRPr="00B44C46" w:rsidRDefault="000A7066" w:rsidP="006D3574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4C46">
              <w:rPr>
                <w:rFonts w:ascii="Times New Roman" w:hAnsi="Times New Roman" w:cs="Times New Roman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A7066" w:rsidRPr="00B44C46" w:rsidRDefault="000A7066" w:rsidP="006D3574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4C46"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A7066" w:rsidRPr="00B44C46" w:rsidRDefault="000A7066" w:rsidP="006D357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sz w:val="20"/>
                <w:szCs w:val="20"/>
                <w:lang w:eastAsia="en-US"/>
              </w:rPr>
              <w:t>Первый год планового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A7066" w:rsidRPr="00B44C46" w:rsidRDefault="000A7066" w:rsidP="006D3574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4C46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  <w:lang w:eastAsia="en-US"/>
              </w:rPr>
            </w:pPr>
          </w:p>
        </w:tc>
      </w:tr>
      <w:tr w:rsidR="000A7066" w:rsidRPr="00B44C46" w:rsidTr="006D3574">
        <w:trPr>
          <w:trHeight w:val="2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4C4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  <w:r w:rsidRPr="00B44C46">
              <w:rPr>
                <w:color w:val="000000"/>
                <w:sz w:val="20"/>
                <w:szCs w:val="20"/>
              </w:rPr>
              <w:t>16</w:t>
            </w:r>
          </w:p>
        </w:tc>
      </w:tr>
      <w:tr w:rsidR="000A7066" w:rsidRPr="00B44C46" w:rsidTr="006D3574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Подпрограмма 1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7066" w:rsidRPr="00B44C46" w:rsidTr="006D3574">
        <w:trPr>
          <w:trHeight w:val="8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Основное мероприятие  1.1.1.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7066" w:rsidRPr="00B44C46" w:rsidTr="006D3574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Основное мероприятие 1.1.2.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066" w:rsidRPr="00B44C46" w:rsidRDefault="000A7066" w:rsidP="006D35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7066" w:rsidRPr="00B44C46" w:rsidTr="006D3574">
        <w:trPr>
          <w:trHeight w:val="35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...       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066" w:rsidRPr="00B44C46" w:rsidRDefault="000A7066" w:rsidP="006D35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7066" w:rsidRPr="00B44C46" w:rsidTr="006D3574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7066" w:rsidRPr="00B44C46" w:rsidTr="006D3574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Основное мероприятие 2.1.1.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7066" w:rsidRPr="00B44C46" w:rsidTr="006D3574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Основное мероприятие 2.1.2.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7066" w:rsidRPr="00B44C46" w:rsidTr="006D3574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066" w:rsidRPr="00B44C46" w:rsidRDefault="000A7066" w:rsidP="006D35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7066" w:rsidRPr="00B44C46" w:rsidTr="006D3574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  <w:b/>
                <w:bCs/>
              </w:rPr>
              <w:t>Итого  по муниципальной программе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7066" w:rsidRPr="00B44C46" w:rsidTr="006D3574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7066" w:rsidRPr="00B44C46" w:rsidTr="006D3574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7066" w:rsidRPr="00B44C46" w:rsidTr="006D3574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Соисполнитель 1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7066" w:rsidRPr="00B44C46" w:rsidTr="006D3574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Соисполнитель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7066" w:rsidRPr="00B44C46" w:rsidTr="006D3574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  <w:lang w:eastAsia="en-US"/>
              </w:rPr>
            </w:pPr>
            <w:r w:rsidRPr="00B44C46"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066" w:rsidRPr="00B44C46" w:rsidRDefault="000A7066" w:rsidP="006D35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66" w:rsidRPr="00B44C46" w:rsidRDefault="000A7066" w:rsidP="006D35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7066" w:rsidRPr="00B44C46" w:rsidRDefault="000A7066" w:rsidP="000A7066">
      <w:pPr>
        <w:rPr>
          <w:sz w:val="20"/>
          <w:szCs w:val="20"/>
        </w:rPr>
      </w:pPr>
      <w:r w:rsidRPr="00B44C46">
        <w:rPr>
          <w:sz w:val="20"/>
          <w:szCs w:val="20"/>
        </w:rPr>
        <w:t xml:space="preserve">                                                       </w:t>
      </w:r>
      <w:r w:rsidRPr="00B44C46">
        <w:rPr>
          <w:rFonts w:eastAsia="Calibri"/>
          <w:sz w:val="20"/>
          <w:szCs w:val="20"/>
          <w:lang w:eastAsia="en-US"/>
        </w:rPr>
        <w:t>__________________</w:t>
      </w:r>
    </w:p>
    <w:p w:rsidR="000A7066" w:rsidRPr="00B44C46" w:rsidRDefault="000A7066" w:rsidP="000A7066">
      <w:pPr>
        <w:jc w:val="both"/>
        <w:rPr>
          <w:color w:val="FF0000"/>
          <w:sz w:val="20"/>
          <w:szCs w:val="20"/>
        </w:rPr>
      </w:pPr>
      <w:r w:rsidRPr="00B44C46">
        <w:rPr>
          <w:color w:val="FF0000"/>
          <w:sz w:val="20"/>
          <w:szCs w:val="20"/>
        </w:rPr>
        <w:lastRenderedPageBreak/>
        <w:tab/>
      </w:r>
      <w:r w:rsidRPr="00B44C46">
        <w:rPr>
          <w:color w:val="FF0000"/>
          <w:sz w:val="20"/>
          <w:szCs w:val="20"/>
        </w:rPr>
        <w:tab/>
      </w:r>
      <w:r w:rsidRPr="00B44C46">
        <w:rPr>
          <w:color w:val="FF0000"/>
          <w:sz w:val="20"/>
          <w:szCs w:val="20"/>
        </w:rPr>
        <w:tab/>
      </w:r>
      <w:r w:rsidRPr="00B44C46">
        <w:rPr>
          <w:color w:val="FF0000"/>
          <w:sz w:val="20"/>
          <w:szCs w:val="20"/>
        </w:rPr>
        <w:tab/>
      </w:r>
    </w:p>
    <w:p w:rsidR="000A7066" w:rsidRDefault="000A7066" w:rsidP="000A7066">
      <w:pPr>
        <w:jc w:val="both"/>
        <w:rPr>
          <w:color w:val="FF0000"/>
          <w:sz w:val="20"/>
          <w:szCs w:val="20"/>
        </w:rPr>
      </w:pPr>
      <w:r w:rsidRPr="00B44C46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</w:p>
    <w:p w:rsidR="000A7066" w:rsidRDefault="000A7066" w:rsidP="000A7066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</w:t>
      </w:r>
    </w:p>
    <w:p w:rsidR="000A7066" w:rsidRPr="00B44C46" w:rsidRDefault="000A7066" w:rsidP="000A7066">
      <w:pPr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B44C46">
        <w:rPr>
          <w:color w:val="FF0000"/>
          <w:sz w:val="20"/>
          <w:szCs w:val="20"/>
        </w:rPr>
        <w:t xml:space="preserve">  </w:t>
      </w:r>
      <w:r w:rsidRPr="00B44C46">
        <w:rPr>
          <w:sz w:val="20"/>
          <w:szCs w:val="20"/>
        </w:rPr>
        <w:t>Приложение 7</w:t>
      </w:r>
    </w:p>
    <w:p w:rsidR="000A7066" w:rsidRPr="00B44C46" w:rsidRDefault="000A7066" w:rsidP="000A7066">
      <w:pPr>
        <w:pStyle w:val="ConsPlusNormal"/>
        <w:jc w:val="center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к Порядку</w:t>
      </w:r>
    </w:p>
    <w:p w:rsidR="000A7066" w:rsidRPr="00B44C46" w:rsidRDefault="000A7066" w:rsidP="000A7066">
      <w:pPr>
        <w:pStyle w:val="ConsPlusNormal"/>
        <w:widowControl/>
        <w:jc w:val="center"/>
        <w:rPr>
          <w:rFonts w:ascii="Times New Roman" w:hAnsi="Times New Roman" w:cs="Times New Roman"/>
          <w:b/>
          <w:bCs/>
        </w:rPr>
      </w:pPr>
      <w:proofErr w:type="gramStart"/>
      <w:r w:rsidRPr="00B44C46">
        <w:rPr>
          <w:rFonts w:ascii="Times New Roman" w:hAnsi="Times New Roman" w:cs="Times New Roman"/>
          <w:b/>
          <w:bCs/>
        </w:rPr>
        <w:t>Сведения о достижении значений целевых показателей (индикаторов) муниципальной программы __________________________________________ (муниципальный район (городской округ)</w:t>
      </w:r>
      <w:proofErr w:type="gramEnd"/>
    </w:p>
    <w:p w:rsidR="000A7066" w:rsidRPr="00B44C46" w:rsidRDefault="000A7066" w:rsidP="000A7066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3602"/>
        <w:gridCol w:w="1692"/>
        <w:gridCol w:w="2942"/>
        <w:gridCol w:w="1260"/>
        <w:gridCol w:w="1263"/>
        <w:gridCol w:w="3226"/>
      </w:tblGrid>
      <w:tr w:rsidR="000A7066" w:rsidRPr="00B44C46" w:rsidTr="006D3574">
        <w:trPr>
          <w:trHeight w:val="96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№ </w:t>
            </w:r>
            <w:r w:rsidRPr="00B44C46">
              <w:rPr>
                <w:rFonts w:ascii="Times New Roman" w:hAnsi="Times New Roman" w:cs="Times New Roman"/>
              </w:rPr>
              <w:br/>
            </w:r>
            <w:proofErr w:type="gramStart"/>
            <w:r w:rsidRPr="00B44C46">
              <w:rPr>
                <w:rFonts w:ascii="Times New Roman" w:hAnsi="Times New Roman" w:cs="Times New Roman"/>
              </w:rPr>
              <w:t>п</w:t>
            </w:r>
            <w:proofErr w:type="gramEnd"/>
            <w:r w:rsidRPr="00B44C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Показатель    </w:t>
            </w:r>
            <w:r w:rsidRPr="00B44C46">
              <w:rPr>
                <w:rFonts w:ascii="Times New Roman" w:hAnsi="Times New Roman" w:cs="Times New Roman"/>
              </w:rPr>
              <w:br/>
              <w:t xml:space="preserve">(индикатор)   </w:t>
            </w:r>
            <w:r w:rsidRPr="00B44C46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Ед.   </w:t>
            </w:r>
            <w:r w:rsidRPr="00B44C4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0A7066" w:rsidRPr="00B44C46" w:rsidTr="006D35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год,  предшествующий </w:t>
            </w:r>
            <w:r w:rsidRPr="00B44C46">
              <w:rPr>
                <w:rFonts w:ascii="Times New Roman" w:hAnsi="Times New Roman" w:cs="Times New Roman"/>
              </w:rPr>
              <w:br/>
            </w:r>
            <w:proofErr w:type="gramStart"/>
            <w:r w:rsidRPr="00B44C46">
              <w:rPr>
                <w:rFonts w:ascii="Times New Roman" w:hAnsi="Times New Roman" w:cs="Times New Roman"/>
              </w:rPr>
              <w:t>отчетному</w:t>
            </w:r>
            <w:proofErr w:type="gramEnd"/>
            <w:r w:rsidRPr="00B44C46">
              <w:rPr>
                <w:rFonts w:ascii="Times New Roman" w:hAnsi="Times New Roman" w:cs="Times New Roman"/>
              </w:rPr>
              <w:t xml:space="preserve"> &lt;1&gt;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</w:tr>
      <w:tr w:rsidR="000A7066" w:rsidRPr="00B44C46" w:rsidTr="006D35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</w:tr>
      <w:tr w:rsidR="000A7066" w:rsidRPr="00B44C46" w:rsidTr="006D3574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7</w:t>
            </w:r>
          </w:p>
        </w:tc>
      </w:tr>
      <w:tr w:rsidR="000A7066" w:rsidRPr="00B44C46" w:rsidTr="006D3574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0A7066" w:rsidRPr="00B44C46" w:rsidTr="006D3574">
        <w:trPr>
          <w:trHeight w:val="3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Целевой индикатор    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...             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Подпрограмма муниципальной программы (Основное мероприятие)</w:t>
            </w:r>
          </w:p>
        </w:tc>
      </w:tr>
      <w:tr w:rsidR="000A7066" w:rsidRPr="00B44C46" w:rsidTr="006D3574">
        <w:trPr>
          <w:trHeight w:val="3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Целевой индикатор       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A7066" w:rsidRPr="00B44C46" w:rsidRDefault="000A7066" w:rsidP="000A706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t>&lt;1</w:t>
      </w:r>
      <w:proofErr w:type="gramStart"/>
      <w:r w:rsidRPr="00B44C46">
        <w:rPr>
          <w:rFonts w:ascii="Times New Roman" w:hAnsi="Times New Roman" w:cs="Times New Roman"/>
        </w:rPr>
        <w:t>&gt; П</w:t>
      </w:r>
      <w:proofErr w:type="gramEnd"/>
      <w:r w:rsidRPr="00B44C46">
        <w:rPr>
          <w:rFonts w:ascii="Times New Roman" w:hAnsi="Times New Roman" w:cs="Times New Roman"/>
        </w:rPr>
        <w:t>риводится фактическое значение индикатора или показателя за год, предшествующий отчетному.</w:t>
      </w:r>
    </w:p>
    <w:p w:rsidR="000A7066" w:rsidRPr="00B44C46" w:rsidRDefault="000A7066" w:rsidP="000A7066">
      <w:pPr>
        <w:rPr>
          <w:rFonts w:eastAsia="Calibri"/>
          <w:sz w:val="20"/>
          <w:szCs w:val="20"/>
          <w:lang w:eastAsia="en-US"/>
        </w:rPr>
      </w:pPr>
    </w:p>
    <w:p w:rsidR="000A7066" w:rsidRPr="00B44C46" w:rsidRDefault="000A7066" w:rsidP="000A7066">
      <w:pPr>
        <w:rPr>
          <w:rFonts w:eastAsia="Calibri"/>
          <w:sz w:val="20"/>
          <w:szCs w:val="20"/>
          <w:lang w:eastAsia="en-US"/>
        </w:rPr>
      </w:pPr>
    </w:p>
    <w:p w:rsidR="000A7066" w:rsidRPr="00B44C46" w:rsidRDefault="000A7066" w:rsidP="000A7066">
      <w:pPr>
        <w:rPr>
          <w:rFonts w:eastAsia="Calibri"/>
          <w:sz w:val="20"/>
          <w:szCs w:val="20"/>
          <w:lang w:eastAsia="en-US"/>
        </w:rPr>
      </w:pPr>
    </w:p>
    <w:p w:rsidR="000A7066" w:rsidRPr="00B44C46" w:rsidRDefault="000A7066" w:rsidP="000A7066">
      <w:pPr>
        <w:jc w:val="center"/>
        <w:rPr>
          <w:sz w:val="20"/>
          <w:szCs w:val="20"/>
        </w:rPr>
      </w:pPr>
      <w:r w:rsidRPr="00B44C46">
        <w:rPr>
          <w:rFonts w:eastAsia="Calibri"/>
          <w:sz w:val="20"/>
          <w:szCs w:val="20"/>
          <w:lang w:eastAsia="en-US"/>
        </w:rPr>
        <w:t>_______________</w:t>
      </w:r>
    </w:p>
    <w:p w:rsidR="000A7066" w:rsidRPr="00B44C46" w:rsidRDefault="000A7066" w:rsidP="000A7066">
      <w:pPr>
        <w:jc w:val="both"/>
        <w:rPr>
          <w:sz w:val="20"/>
          <w:szCs w:val="20"/>
        </w:rPr>
      </w:pPr>
      <w:r w:rsidRPr="00B44C46">
        <w:rPr>
          <w:color w:val="FF0000"/>
          <w:sz w:val="20"/>
          <w:szCs w:val="20"/>
        </w:rPr>
        <w:tab/>
      </w:r>
      <w:r w:rsidRPr="00B44C46">
        <w:rPr>
          <w:color w:val="FF0000"/>
          <w:sz w:val="20"/>
          <w:szCs w:val="20"/>
        </w:rPr>
        <w:tab/>
      </w:r>
      <w:r w:rsidRPr="00B44C46">
        <w:rPr>
          <w:color w:val="FF0000"/>
          <w:sz w:val="20"/>
          <w:szCs w:val="20"/>
        </w:rPr>
        <w:tab/>
      </w:r>
      <w:r w:rsidRPr="00B44C46">
        <w:rPr>
          <w:color w:val="FF0000"/>
          <w:sz w:val="20"/>
          <w:szCs w:val="20"/>
        </w:rPr>
        <w:tab/>
      </w:r>
    </w:p>
    <w:p w:rsidR="000A7066" w:rsidRPr="00B44C4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  <w:bookmarkStart w:id="4" w:name="_Таблица_14"/>
      <w:bookmarkStart w:id="5" w:name="_Toc344474513"/>
      <w:bookmarkEnd w:id="4"/>
    </w:p>
    <w:p w:rsidR="000A7066" w:rsidRPr="00B44C4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</w:p>
    <w:p w:rsidR="000A7066" w:rsidRPr="00B44C4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</w:p>
    <w:p w:rsidR="000A706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</w:p>
    <w:p w:rsidR="000A7066" w:rsidRPr="00B44C4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</w:p>
    <w:p w:rsidR="000A7066" w:rsidRPr="00B44C4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</w:p>
    <w:p w:rsidR="000A7066" w:rsidRPr="00B44C4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</w:p>
    <w:p w:rsidR="000A7066" w:rsidRPr="00B44C4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</w:p>
    <w:p w:rsidR="000A7066" w:rsidRPr="00B44C4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t>Приложение 8</w:t>
      </w:r>
    </w:p>
    <w:p w:rsidR="000A7066" w:rsidRPr="00B44C46" w:rsidRDefault="000A7066" w:rsidP="000A7066">
      <w:pPr>
        <w:pStyle w:val="ConsPlusNormal"/>
        <w:jc w:val="center"/>
        <w:rPr>
          <w:rFonts w:ascii="Times New Roman" w:hAnsi="Times New Roman"/>
        </w:rPr>
      </w:pPr>
      <w:r w:rsidRPr="00B44C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к Порядку</w:t>
      </w:r>
      <w:r w:rsidRPr="00B44C46">
        <w:rPr>
          <w:rFonts w:ascii="Times New Roman" w:hAnsi="Times New Roman"/>
        </w:rPr>
        <w:t xml:space="preserve"> </w:t>
      </w:r>
      <w:bookmarkEnd w:id="5"/>
    </w:p>
    <w:p w:rsidR="000A7066" w:rsidRPr="00B44C46" w:rsidRDefault="000A7066" w:rsidP="000A7066">
      <w:pPr>
        <w:pStyle w:val="ConsPlusNormal"/>
        <w:widowControl/>
        <w:jc w:val="center"/>
        <w:rPr>
          <w:rFonts w:ascii="Times New Roman" w:hAnsi="Times New Roman" w:cs="Times New Roman"/>
          <w:b/>
          <w:bCs/>
        </w:rPr>
      </w:pPr>
      <w:proofErr w:type="gramStart"/>
      <w:r w:rsidRPr="00B44C46">
        <w:rPr>
          <w:rFonts w:ascii="Times New Roman" w:hAnsi="Times New Roman" w:cs="Times New Roman"/>
          <w:b/>
          <w:bCs/>
        </w:rPr>
        <w:t>Сведения о выполнения мероприятий  муниципальной программы __________________________________________ (муниципальный район (городской округ)</w:t>
      </w:r>
      <w:proofErr w:type="gramEnd"/>
    </w:p>
    <w:p w:rsidR="000A7066" w:rsidRPr="00B44C46" w:rsidRDefault="000A7066" w:rsidP="000A7066">
      <w:pPr>
        <w:pStyle w:val="ConsPlusNormal"/>
        <w:widowControl/>
        <w:jc w:val="center"/>
        <w:rPr>
          <w:rFonts w:ascii="Times New Roman" w:hAnsi="Times New Roman" w:cs="Times New Roman"/>
          <w:b/>
          <w:bCs/>
        </w:rPr>
      </w:pPr>
      <w:r w:rsidRPr="00B44C46">
        <w:rPr>
          <w:rFonts w:ascii="Times New Roman" w:hAnsi="Times New Roman" w:cs="Times New Roman"/>
          <w:b/>
          <w:bCs/>
        </w:rPr>
        <w:t>____________________________________________________________________________________</w:t>
      </w:r>
    </w:p>
    <w:p w:rsidR="000A7066" w:rsidRPr="00B44C46" w:rsidRDefault="000A7066" w:rsidP="000A7066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t xml:space="preserve"> (наименование муниципальной программы)</w:t>
      </w:r>
    </w:p>
    <w:p w:rsidR="000A7066" w:rsidRPr="00B44C46" w:rsidRDefault="000A7066" w:rsidP="000A706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165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3427"/>
        <w:gridCol w:w="1843"/>
        <w:gridCol w:w="1134"/>
        <w:gridCol w:w="1134"/>
        <w:gridCol w:w="992"/>
        <w:gridCol w:w="851"/>
        <w:gridCol w:w="1134"/>
        <w:gridCol w:w="993"/>
        <w:gridCol w:w="992"/>
        <w:gridCol w:w="850"/>
        <w:gridCol w:w="1276"/>
      </w:tblGrid>
      <w:tr w:rsidR="000A7066" w:rsidRPr="00B44C46" w:rsidTr="006D357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№ </w:t>
            </w:r>
            <w:r w:rsidRPr="00B44C46">
              <w:rPr>
                <w:rFonts w:ascii="Times New Roman" w:hAnsi="Times New Roman" w:cs="Times New Roman"/>
              </w:rPr>
              <w:br/>
            </w:r>
            <w:proofErr w:type="gramStart"/>
            <w:r w:rsidRPr="00B44C46">
              <w:rPr>
                <w:rFonts w:ascii="Times New Roman" w:hAnsi="Times New Roman" w:cs="Times New Roman"/>
              </w:rPr>
              <w:t>п</w:t>
            </w:r>
            <w:proofErr w:type="gramEnd"/>
            <w:r w:rsidRPr="00B44C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Наименование подпрограммы  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Ответственный   </w:t>
            </w:r>
            <w:r w:rsidRPr="00B44C46">
              <w:rPr>
                <w:rFonts w:ascii="Times New Roman" w:hAnsi="Times New Roman" w:cs="Times New Roman"/>
              </w:rPr>
              <w:br/>
              <w:t>исполнитель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Плановый   срок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Проблемы реализации      </w:t>
            </w:r>
            <w:r w:rsidRPr="00B44C46">
              <w:rPr>
                <w:rFonts w:ascii="Times New Roman" w:hAnsi="Times New Roman" w:cs="Times New Roman"/>
              </w:rPr>
              <w:br/>
              <w:t>мероприятия &lt;1&gt;</w:t>
            </w:r>
          </w:p>
        </w:tc>
      </w:tr>
      <w:tr w:rsidR="000A7066" w:rsidRPr="00B44C46" w:rsidTr="006D3574">
        <w:trPr>
          <w:cantSplit/>
          <w:trHeight w:val="6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начала</w:t>
            </w:r>
            <w:r w:rsidRPr="00B44C46">
              <w:rPr>
                <w:rFonts w:ascii="Times New Roman" w:hAnsi="Times New Roman" w:cs="Times New Roman"/>
              </w:rPr>
              <w:br/>
              <w:t>реал</w:t>
            </w:r>
            <w:proofErr w:type="gramStart"/>
            <w:r w:rsidRPr="00B44C46">
              <w:rPr>
                <w:rFonts w:ascii="Times New Roman" w:hAnsi="Times New Roman" w:cs="Times New Roman"/>
              </w:rPr>
              <w:t>и-</w:t>
            </w:r>
            <w:proofErr w:type="gramEnd"/>
            <w:r w:rsidRPr="00B44C46">
              <w:rPr>
                <w:rFonts w:ascii="Times New Roman" w:hAnsi="Times New Roman" w:cs="Times New Roman"/>
              </w:rPr>
              <w:br/>
              <w:t>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оконч</w:t>
            </w:r>
            <w:proofErr w:type="gramStart"/>
            <w:r w:rsidRPr="00B44C46">
              <w:rPr>
                <w:rFonts w:ascii="Times New Roman" w:hAnsi="Times New Roman" w:cs="Times New Roman"/>
              </w:rPr>
              <w:t>а-</w:t>
            </w:r>
            <w:proofErr w:type="gramEnd"/>
            <w:r w:rsidRPr="00B44C46">
              <w:rPr>
                <w:rFonts w:ascii="Times New Roman" w:hAnsi="Times New Roman" w:cs="Times New Roman"/>
              </w:rPr>
              <w:t xml:space="preserve"> </w:t>
            </w:r>
            <w:r w:rsidRPr="00B44C46">
              <w:rPr>
                <w:rFonts w:ascii="Times New Roman" w:hAnsi="Times New Roman" w:cs="Times New Roman"/>
              </w:rPr>
              <w:br/>
              <w:t xml:space="preserve">ния  </w:t>
            </w:r>
            <w:r w:rsidRPr="00B44C46">
              <w:rPr>
                <w:rFonts w:ascii="Times New Roman" w:hAnsi="Times New Roman" w:cs="Times New Roman"/>
              </w:rPr>
              <w:br/>
              <w:t>реали-</w:t>
            </w:r>
            <w:r w:rsidRPr="00B44C46">
              <w:rPr>
                <w:rFonts w:ascii="Times New Roman" w:hAnsi="Times New Roman" w:cs="Times New Roman"/>
              </w:rPr>
              <w:br/>
              <w:t>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начала</w:t>
            </w:r>
            <w:r w:rsidRPr="00B44C46">
              <w:rPr>
                <w:rFonts w:ascii="Times New Roman" w:hAnsi="Times New Roman" w:cs="Times New Roman"/>
              </w:rPr>
              <w:br/>
              <w:t>реал</w:t>
            </w:r>
            <w:proofErr w:type="gramStart"/>
            <w:r w:rsidRPr="00B44C46">
              <w:rPr>
                <w:rFonts w:ascii="Times New Roman" w:hAnsi="Times New Roman" w:cs="Times New Roman"/>
              </w:rPr>
              <w:t>и-</w:t>
            </w:r>
            <w:proofErr w:type="gramEnd"/>
            <w:r w:rsidRPr="00B44C46">
              <w:rPr>
                <w:rFonts w:ascii="Times New Roman" w:hAnsi="Times New Roman" w:cs="Times New Roman"/>
              </w:rPr>
              <w:br/>
              <w:t>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око</w:t>
            </w:r>
            <w:proofErr w:type="gramStart"/>
            <w:r w:rsidRPr="00B44C46">
              <w:rPr>
                <w:rFonts w:ascii="Times New Roman" w:hAnsi="Times New Roman" w:cs="Times New Roman"/>
              </w:rPr>
              <w:t>н-</w:t>
            </w:r>
            <w:proofErr w:type="gramEnd"/>
            <w:r w:rsidRPr="00B44C46">
              <w:rPr>
                <w:rFonts w:ascii="Times New Roman" w:hAnsi="Times New Roman" w:cs="Times New Roman"/>
              </w:rPr>
              <w:t xml:space="preserve"> </w:t>
            </w:r>
            <w:r w:rsidRPr="00B44C46">
              <w:rPr>
                <w:rFonts w:ascii="Times New Roman" w:hAnsi="Times New Roman" w:cs="Times New Roman"/>
              </w:rPr>
              <w:br/>
              <w:t xml:space="preserve">чания </w:t>
            </w:r>
            <w:r w:rsidRPr="00B44C46">
              <w:rPr>
                <w:rFonts w:ascii="Times New Roman" w:hAnsi="Times New Roman" w:cs="Times New Roman"/>
              </w:rPr>
              <w:br/>
              <w:t>реали-</w:t>
            </w:r>
            <w:r w:rsidRPr="00B44C46">
              <w:rPr>
                <w:rFonts w:ascii="Times New Roman" w:hAnsi="Times New Roman" w:cs="Times New Roman"/>
              </w:rPr>
              <w:br/>
              <w:t>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ед</w:t>
            </w:r>
            <w:proofErr w:type="gramStart"/>
            <w:r w:rsidRPr="00B44C46">
              <w:rPr>
                <w:rFonts w:ascii="Times New Roman" w:hAnsi="Times New Roman" w:cs="Times New Roman"/>
              </w:rPr>
              <w:t>.и</w:t>
            </w:r>
            <w:proofErr w:type="gramEnd"/>
            <w:r w:rsidRPr="00B44C46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значение плановое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значение достигнутое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</w:tr>
      <w:tr w:rsidR="000A7066" w:rsidRPr="00B44C46" w:rsidTr="006D357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12</w:t>
            </w:r>
          </w:p>
        </w:tc>
      </w:tr>
      <w:tr w:rsidR="000A7066" w:rsidRPr="00B44C46" w:rsidTr="006D3574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lastRenderedPageBreak/>
              <w:t>Подпрограмма 1</w:t>
            </w:r>
          </w:p>
        </w:tc>
      </w:tr>
      <w:tr w:rsidR="000A7066" w:rsidRPr="00B44C46" w:rsidTr="006D357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1.1.1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1.1.2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Подпрограмма 2</w:t>
            </w:r>
          </w:p>
        </w:tc>
      </w:tr>
      <w:tr w:rsidR="000A7066" w:rsidRPr="00B44C46" w:rsidTr="006D357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2.1.1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2.1.2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A7066" w:rsidRPr="00B44C46" w:rsidRDefault="000A7066" w:rsidP="000A706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t>&lt;1</w:t>
      </w:r>
      <w:proofErr w:type="gramStart"/>
      <w:r w:rsidRPr="00B44C46">
        <w:rPr>
          <w:rFonts w:ascii="Times New Roman" w:hAnsi="Times New Roman" w:cs="Times New Roman"/>
        </w:rPr>
        <w:t>&gt; П</w:t>
      </w:r>
      <w:proofErr w:type="gramEnd"/>
      <w:r w:rsidRPr="00B44C46">
        <w:rPr>
          <w:rFonts w:ascii="Times New Roman" w:hAnsi="Times New Roman" w:cs="Times New Roman"/>
        </w:rPr>
        <w:t>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0A7066" w:rsidRPr="00B44C46" w:rsidRDefault="000A7066" w:rsidP="000A7066">
      <w:pPr>
        <w:pBdr>
          <w:bottom w:val="single" w:sz="12" w:space="1" w:color="auto"/>
        </w:pBdr>
        <w:rPr>
          <w:rFonts w:eastAsia="Calibri"/>
          <w:sz w:val="20"/>
          <w:szCs w:val="20"/>
          <w:lang w:eastAsia="en-US"/>
        </w:rPr>
      </w:pPr>
      <w:bookmarkStart w:id="6" w:name="_Таблица_15"/>
      <w:bookmarkEnd w:id="6"/>
    </w:p>
    <w:p w:rsidR="000A7066" w:rsidRDefault="000A7066" w:rsidP="000A7066">
      <w:pPr>
        <w:jc w:val="center"/>
        <w:rPr>
          <w:rFonts w:eastAsia="Calibri"/>
          <w:sz w:val="20"/>
          <w:szCs w:val="20"/>
          <w:lang w:eastAsia="en-US"/>
        </w:rPr>
      </w:pPr>
    </w:p>
    <w:p w:rsidR="000A7066" w:rsidRDefault="000A7066" w:rsidP="000A7066">
      <w:pPr>
        <w:jc w:val="center"/>
        <w:rPr>
          <w:rFonts w:eastAsia="Calibri"/>
          <w:sz w:val="20"/>
          <w:szCs w:val="20"/>
          <w:lang w:eastAsia="en-US"/>
        </w:rPr>
      </w:pPr>
    </w:p>
    <w:p w:rsidR="000A7066" w:rsidRDefault="000A7066" w:rsidP="000A7066">
      <w:pPr>
        <w:jc w:val="center"/>
        <w:rPr>
          <w:rFonts w:eastAsia="Calibri"/>
          <w:sz w:val="20"/>
          <w:szCs w:val="20"/>
          <w:lang w:eastAsia="en-US"/>
        </w:rPr>
      </w:pPr>
    </w:p>
    <w:p w:rsidR="000A7066" w:rsidRDefault="000A7066" w:rsidP="000A7066">
      <w:pPr>
        <w:jc w:val="center"/>
        <w:rPr>
          <w:rFonts w:eastAsia="Calibri"/>
          <w:sz w:val="20"/>
          <w:szCs w:val="20"/>
          <w:lang w:eastAsia="en-US"/>
        </w:rPr>
      </w:pPr>
    </w:p>
    <w:p w:rsidR="000A7066" w:rsidRDefault="000A7066" w:rsidP="000A7066">
      <w:pPr>
        <w:jc w:val="center"/>
        <w:rPr>
          <w:rFonts w:eastAsia="Calibri"/>
          <w:sz w:val="20"/>
          <w:szCs w:val="20"/>
          <w:lang w:eastAsia="en-US"/>
        </w:rPr>
      </w:pPr>
    </w:p>
    <w:p w:rsidR="000A7066" w:rsidRDefault="000A7066" w:rsidP="000A7066">
      <w:pPr>
        <w:jc w:val="center"/>
        <w:rPr>
          <w:rFonts w:eastAsia="Calibri"/>
          <w:sz w:val="20"/>
          <w:szCs w:val="20"/>
          <w:lang w:eastAsia="en-US"/>
        </w:rPr>
      </w:pPr>
    </w:p>
    <w:p w:rsidR="000A7066" w:rsidRDefault="000A7066" w:rsidP="000A7066">
      <w:pPr>
        <w:jc w:val="center"/>
        <w:rPr>
          <w:rFonts w:eastAsia="Calibri"/>
          <w:sz w:val="20"/>
          <w:szCs w:val="20"/>
          <w:lang w:eastAsia="en-US"/>
        </w:rPr>
      </w:pPr>
    </w:p>
    <w:p w:rsidR="000A7066" w:rsidRPr="00B44C46" w:rsidRDefault="000A7066" w:rsidP="000A7066">
      <w:pPr>
        <w:jc w:val="center"/>
        <w:rPr>
          <w:rFonts w:eastAsia="Calibri"/>
          <w:sz w:val="20"/>
          <w:szCs w:val="20"/>
          <w:lang w:eastAsia="en-US"/>
        </w:rPr>
      </w:pPr>
    </w:p>
    <w:p w:rsidR="000A7066" w:rsidRPr="00B44C46" w:rsidRDefault="000A7066" w:rsidP="000A7066">
      <w:pPr>
        <w:jc w:val="center"/>
        <w:rPr>
          <w:rFonts w:eastAsia="Calibri"/>
          <w:sz w:val="20"/>
          <w:szCs w:val="20"/>
          <w:lang w:eastAsia="en-US"/>
        </w:rPr>
      </w:pPr>
    </w:p>
    <w:p w:rsidR="000A7066" w:rsidRPr="00B44C46" w:rsidRDefault="000A7066" w:rsidP="000A7066">
      <w:pPr>
        <w:jc w:val="center"/>
        <w:rPr>
          <w:rFonts w:eastAsia="Calibri"/>
          <w:sz w:val="20"/>
          <w:szCs w:val="20"/>
          <w:lang w:eastAsia="en-US"/>
        </w:rPr>
      </w:pPr>
    </w:p>
    <w:p w:rsidR="000A7066" w:rsidRPr="00B44C46" w:rsidRDefault="000A7066" w:rsidP="000A7066">
      <w:pPr>
        <w:jc w:val="center"/>
        <w:rPr>
          <w:sz w:val="20"/>
          <w:szCs w:val="20"/>
        </w:rPr>
      </w:pPr>
    </w:p>
    <w:p w:rsidR="000A7066" w:rsidRPr="00B44C4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t xml:space="preserve"> Приложение 9</w:t>
      </w:r>
    </w:p>
    <w:p w:rsidR="000A7066" w:rsidRPr="00B44C4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t>к Порядку</w:t>
      </w:r>
    </w:p>
    <w:p w:rsidR="000A7066" w:rsidRPr="00B44C46" w:rsidRDefault="000A7066" w:rsidP="000A7066">
      <w:pPr>
        <w:pStyle w:val="ConsPlusNormal"/>
        <w:widowControl/>
        <w:jc w:val="center"/>
        <w:rPr>
          <w:rFonts w:ascii="Times New Roman" w:hAnsi="Times New Roman" w:cs="Times New Roman"/>
          <w:b/>
          <w:bCs/>
        </w:rPr>
      </w:pPr>
      <w:r w:rsidRPr="00B44C46">
        <w:rPr>
          <w:rFonts w:ascii="Times New Roman" w:hAnsi="Times New Roman" w:cs="Times New Roman"/>
          <w:b/>
          <w:bCs/>
        </w:rPr>
        <w:t>Сведения</w:t>
      </w:r>
    </w:p>
    <w:p w:rsidR="000A7066" w:rsidRPr="00B44C46" w:rsidRDefault="000A7066" w:rsidP="000A7066">
      <w:pPr>
        <w:pStyle w:val="ConsPlusNormal"/>
        <w:widowControl/>
        <w:rPr>
          <w:rFonts w:ascii="Times New Roman" w:hAnsi="Times New Roman" w:cs="Times New Roman"/>
          <w:b/>
          <w:bCs/>
        </w:rPr>
      </w:pPr>
      <w:proofErr w:type="gramStart"/>
      <w:r w:rsidRPr="00B44C46">
        <w:rPr>
          <w:rFonts w:ascii="Times New Roman" w:hAnsi="Times New Roman" w:cs="Times New Roman"/>
          <w:b/>
          <w:bCs/>
        </w:rPr>
        <w:t>об использовании бюджетных ассигнований и иных средств на реализацию муниципальной программы __________________________________________ (муниципальный район (городской округ) (тыс. руб.)</w:t>
      </w:r>
      <w:proofErr w:type="gramEnd"/>
    </w:p>
    <w:p w:rsidR="000A7066" w:rsidRPr="00B44C46" w:rsidRDefault="000A7066" w:rsidP="000A7066">
      <w:pPr>
        <w:pStyle w:val="ConsPlusNormal"/>
        <w:widowControl/>
        <w:jc w:val="center"/>
        <w:rPr>
          <w:rFonts w:ascii="Times New Roman" w:hAnsi="Times New Roman" w:cs="Times New Roman"/>
          <w:b/>
          <w:bCs/>
        </w:rPr>
      </w:pPr>
    </w:p>
    <w:tbl>
      <w:tblPr>
        <w:tblW w:w="14955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3262"/>
        <w:gridCol w:w="1701"/>
        <w:gridCol w:w="2694"/>
        <w:gridCol w:w="2268"/>
        <w:gridCol w:w="2126"/>
        <w:gridCol w:w="1701"/>
      </w:tblGrid>
      <w:tr w:rsidR="000A7066" w:rsidRPr="00B44C46" w:rsidTr="006D3574">
        <w:trPr>
          <w:cantSplit/>
          <w:trHeight w:val="360"/>
          <w:tblHeader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Наименование подпрограммы   муниципальной программы,   основных мероприятий 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Ответственный  </w:t>
            </w:r>
            <w:r w:rsidRPr="00B44C46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B44C46">
              <w:rPr>
                <w:rFonts w:ascii="Times New Roman" w:hAnsi="Times New Roman" w:cs="Times New Roman"/>
              </w:rPr>
              <w:br/>
              <w:t xml:space="preserve">соисполнители,  </w:t>
            </w:r>
            <w:r w:rsidRPr="00B44C4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Источники финансового</w:t>
            </w:r>
            <w:r w:rsidRPr="00B44C46">
              <w:rPr>
                <w:rFonts w:ascii="Times New Roman" w:hAnsi="Times New Roman" w:cs="Times New Roman"/>
              </w:rPr>
              <w:br/>
              <w:t>обеспечения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Расходы за _______ год,        </w:t>
            </w:r>
            <w:r w:rsidRPr="00B44C46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0A7066" w:rsidRPr="00B44C46" w:rsidTr="006D3574">
        <w:trPr>
          <w:cantSplit/>
          <w:trHeight w:val="960"/>
          <w:tblHeader/>
        </w:trPr>
        <w:tc>
          <w:tcPr>
            <w:tcW w:w="12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Сводная бюджетная</w:t>
            </w:r>
            <w:r w:rsidRPr="00B44C46">
              <w:rPr>
                <w:rFonts w:ascii="Times New Roman" w:hAnsi="Times New Roman" w:cs="Times New Roman"/>
              </w:rPr>
              <w:br/>
              <w:t xml:space="preserve">роспись, план на </w:t>
            </w:r>
            <w:r w:rsidRPr="00B44C46">
              <w:rPr>
                <w:rFonts w:ascii="Times New Roman" w:hAnsi="Times New Roman" w:cs="Times New Roman"/>
              </w:rPr>
              <w:br/>
              <w:t>1 января отчетного</w:t>
            </w:r>
            <w:r w:rsidRPr="00B44C46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сводная бюджетная роспись на </w:t>
            </w:r>
            <w:r w:rsidRPr="00B44C46">
              <w:rPr>
                <w:rFonts w:ascii="Times New Roman" w:hAnsi="Times New Roman" w:cs="Times New Roman"/>
              </w:rPr>
              <w:br/>
              <w:t>отчетную</w:t>
            </w:r>
            <w:r w:rsidRPr="00B44C46">
              <w:rPr>
                <w:rFonts w:ascii="Times New Roman" w:hAnsi="Times New Roman" w:cs="Times New Roman"/>
              </w:rPr>
              <w:br/>
              <w:t xml:space="preserve">дату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0A7066" w:rsidRPr="00B44C46" w:rsidTr="006D3574">
        <w:trPr>
          <w:cantSplit/>
          <w:trHeight w:val="240"/>
          <w:tblHeader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17</w:t>
            </w:r>
          </w:p>
        </w:tc>
      </w:tr>
      <w:tr w:rsidR="000A7066" w:rsidRPr="00B44C46" w:rsidTr="006D3574">
        <w:trPr>
          <w:cantSplit/>
          <w:trHeight w:val="240"/>
        </w:trPr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lastRenderedPageBreak/>
              <w:t xml:space="preserve">Муниципальная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            </w:t>
            </w:r>
          </w:p>
          <w:p w:rsidR="000A7066" w:rsidRPr="00B44C46" w:rsidRDefault="000A7066" w:rsidP="006D35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ответственный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исполнитель  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44C46">
              <w:rPr>
                <w:rFonts w:ascii="Times New Roman" w:hAnsi="Times New Roman" w:cs="Times New Roman"/>
              </w:rPr>
              <w:br/>
              <w:t xml:space="preserve">программы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300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210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420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Бюджет Джегутинского сельского поселения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240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...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другие источники (юридические лица и др.)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240"/>
        </w:trPr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Подпрогра</w:t>
            </w:r>
            <w:proofErr w:type="gramStart"/>
            <w:r w:rsidRPr="00B44C46">
              <w:rPr>
                <w:rFonts w:ascii="Times New Roman" w:hAnsi="Times New Roman" w:cs="Times New Roman"/>
              </w:rPr>
              <w:t>м-</w:t>
            </w:r>
            <w:proofErr w:type="gramEnd"/>
            <w:r w:rsidRPr="00B44C46">
              <w:rPr>
                <w:rFonts w:ascii="Times New Roman" w:hAnsi="Times New Roman" w:cs="Times New Roman"/>
              </w:rPr>
              <w:t xml:space="preserve">  </w:t>
            </w:r>
            <w:r w:rsidRPr="00B44C46">
              <w:rPr>
                <w:rFonts w:ascii="Times New Roman" w:hAnsi="Times New Roman" w:cs="Times New Roman"/>
              </w:rPr>
              <w:br/>
              <w:t xml:space="preserve">ма 1   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            </w:t>
            </w:r>
          </w:p>
          <w:p w:rsidR="000A7066" w:rsidRPr="00B44C46" w:rsidRDefault="000A7066" w:rsidP="006D35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ответственный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исполнитель  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подпрограммы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330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360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270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соисполнитель 1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Бюджет Джегутинского 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240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...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другие источники (юридические лица и др.)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111"/>
        </w:trPr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1.1   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исполнитель      </w:t>
            </w:r>
            <w:r w:rsidRPr="00B44C46">
              <w:rPr>
                <w:rFonts w:ascii="Times New Roman" w:hAnsi="Times New Roman" w:cs="Times New Roman"/>
              </w:rPr>
              <w:br/>
              <w:t xml:space="preserve">основного мероприятия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150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126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Республиканский бюджет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240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Бюджет Джегутинского сельского поселения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315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Бюджет поселений</w:t>
            </w:r>
          </w:p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(по согласованию)</w:t>
            </w:r>
          </w:p>
          <w:p w:rsidR="000A7066" w:rsidRPr="00B44C46" w:rsidRDefault="000A7066" w:rsidP="006D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270"/>
        </w:trPr>
        <w:tc>
          <w:tcPr>
            <w:tcW w:w="1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другие источники (юридические лица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066" w:rsidRPr="00B44C46" w:rsidTr="006D3574">
        <w:trPr>
          <w:cantSplit/>
          <w:trHeight w:val="480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B44C4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66" w:rsidRPr="00B44C46" w:rsidRDefault="000A7066" w:rsidP="006D35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A7066" w:rsidRPr="00B44C46" w:rsidRDefault="000A7066" w:rsidP="000A7066">
      <w:pPr>
        <w:jc w:val="both"/>
        <w:rPr>
          <w:rFonts w:eastAsia="Calibri"/>
          <w:sz w:val="20"/>
          <w:szCs w:val="20"/>
          <w:lang w:eastAsia="en-US"/>
        </w:rPr>
      </w:pPr>
      <w:r w:rsidRPr="00B44C46">
        <w:rPr>
          <w:rFonts w:eastAsia="Calibri"/>
          <w:sz w:val="20"/>
          <w:szCs w:val="20"/>
          <w:lang w:eastAsia="en-US"/>
        </w:rPr>
        <w:t xml:space="preserve"> </w:t>
      </w:r>
    </w:p>
    <w:p w:rsidR="000A7066" w:rsidRPr="00B44C46" w:rsidRDefault="000A7066" w:rsidP="000A7066">
      <w:pPr>
        <w:jc w:val="center"/>
        <w:rPr>
          <w:rFonts w:eastAsia="Calibri"/>
          <w:sz w:val="20"/>
          <w:szCs w:val="20"/>
          <w:lang w:eastAsia="en-US"/>
        </w:rPr>
      </w:pPr>
      <w:r w:rsidRPr="00B44C46">
        <w:rPr>
          <w:rFonts w:eastAsia="Calibri"/>
          <w:sz w:val="20"/>
          <w:szCs w:val="20"/>
          <w:lang w:eastAsia="en-US"/>
        </w:rPr>
        <w:t>__________</w:t>
      </w:r>
    </w:p>
    <w:p w:rsidR="000A7066" w:rsidRPr="00B44C46" w:rsidRDefault="000A7066" w:rsidP="000A7066">
      <w:pPr>
        <w:jc w:val="center"/>
        <w:rPr>
          <w:rFonts w:eastAsia="Calibri"/>
          <w:sz w:val="20"/>
          <w:szCs w:val="20"/>
          <w:lang w:eastAsia="en-US"/>
        </w:rPr>
      </w:pPr>
    </w:p>
    <w:p w:rsidR="000A7066" w:rsidRDefault="000A7066" w:rsidP="000A7066">
      <w:pPr>
        <w:jc w:val="center"/>
        <w:rPr>
          <w:sz w:val="20"/>
          <w:szCs w:val="20"/>
        </w:rPr>
      </w:pPr>
    </w:p>
    <w:p w:rsidR="000A7066" w:rsidRDefault="000A7066" w:rsidP="000A7066">
      <w:pPr>
        <w:jc w:val="center"/>
        <w:rPr>
          <w:sz w:val="20"/>
          <w:szCs w:val="20"/>
        </w:rPr>
      </w:pPr>
    </w:p>
    <w:p w:rsidR="000A7066" w:rsidRDefault="000A7066" w:rsidP="000A7066">
      <w:pPr>
        <w:jc w:val="center"/>
        <w:rPr>
          <w:sz w:val="20"/>
          <w:szCs w:val="20"/>
        </w:rPr>
      </w:pPr>
    </w:p>
    <w:p w:rsidR="000A7066" w:rsidRDefault="000A7066" w:rsidP="000A7066">
      <w:pPr>
        <w:jc w:val="center"/>
        <w:rPr>
          <w:sz w:val="20"/>
          <w:szCs w:val="20"/>
        </w:rPr>
      </w:pPr>
    </w:p>
    <w:p w:rsidR="000A7066" w:rsidRDefault="000A7066" w:rsidP="000A7066">
      <w:pPr>
        <w:jc w:val="center"/>
        <w:rPr>
          <w:sz w:val="20"/>
          <w:szCs w:val="20"/>
        </w:rPr>
      </w:pPr>
    </w:p>
    <w:p w:rsidR="000A7066" w:rsidRDefault="000A7066" w:rsidP="000A7066">
      <w:pPr>
        <w:jc w:val="center"/>
        <w:rPr>
          <w:sz w:val="20"/>
          <w:szCs w:val="20"/>
        </w:rPr>
      </w:pPr>
    </w:p>
    <w:p w:rsidR="000A7066" w:rsidRDefault="000A7066" w:rsidP="000A7066">
      <w:pPr>
        <w:jc w:val="center"/>
        <w:rPr>
          <w:sz w:val="20"/>
          <w:szCs w:val="20"/>
        </w:rPr>
      </w:pPr>
    </w:p>
    <w:p w:rsidR="000A7066" w:rsidRDefault="000A7066" w:rsidP="000A7066">
      <w:pPr>
        <w:jc w:val="center"/>
        <w:rPr>
          <w:sz w:val="20"/>
          <w:szCs w:val="20"/>
        </w:rPr>
      </w:pPr>
    </w:p>
    <w:p w:rsidR="000A7066" w:rsidRDefault="000A7066" w:rsidP="000A7066">
      <w:pPr>
        <w:jc w:val="center"/>
        <w:rPr>
          <w:sz w:val="20"/>
          <w:szCs w:val="20"/>
        </w:rPr>
      </w:pPr>
    </w:p>
    <w:p w:rsidR="000A7066" w:rsidRDefault="000A7066" w:rsidP="000A7066">
      <w:pPr>
        <w:jc w:val="center"/>
        <w:rPr>
          <w:sz w:val="20"/>
          <w:szCs w:val="20"/>
        </w:rPr>
      </w:pPr>
    </w:p>
    <w:p w:rsidR="000A7066" w:rsidRDefault="000A7066" w:rsidP="000A7066">
      <w:pPr>
        <w:jc w:val="center"/>
        <w:rPr>
          <w:sz w:val="20"/>
          <w:szCs w:val="20"/>
        </w:rPr>
      </w:pPr>
    </w:p>
    <w:p w:rsidR="000A7066" w:rsidRDefault="000A7066" w:rsidP="000A7066">
      <w:pPr>
        <w:jc w:val="center"/>
        <w:rPr>
          <w:sz w:val="20"/>
          <w:szCs w:val="20"/>
        </w:rPr>
      </w:pPr>
    </w:p>
    <w:p w:rsidR="000A7066" w:rsidRDefault="000A7066" w:rsidP="000A7066">
      <w:pPr>
        <w:jc w:val="center"/>
        <w:rPr>
          <w:sz w:val="20"/>
          <w:szCs w:val="20"/>
        </w:rPr>
      </w:pPr>
    </w:p>
    <w:p w:rsidR="000A7066" w:rsidRDefault="000A7066" w:rsidP="000A7066">
      <w:pPr>
        <w:jc w:val="center"/>
        <w:rPr>
          <w:sz w:val="20"/>
          <w:szCs w:val="20"/>
        </w:rPr>
      </w:pPr>
    </w:p>
    <w:p w:rsidR="000A7066" w:rsidRDefault="000A7066" w:rsidP="000A7066">
      <w:pPr>
        <w:jc w:val="center"/>
        <w:rPr>
          <w:sz w:val="20"/>
          <w:szCs w:val="20"/>
        </w:rPr>
      </w:pPr>
    </w:p>
    <w:p w:rsidR="000A7066" w:rsidRDefault="000A7066" w:rsidP="000A7066">
      <w:pPr>
        <w:jc w:val="center"/>
        <w:rPr>
          <w:sz w:val="20"/>
          <w:szCs w:val="20"/>
        </w:rPr>
      </w:pPr>
    </w:p>
    <w:p w:rsidR="000A7066" w:rsidRDefault="000A7066" w:rsidP="000A7066">
      <w:pPr>
        <w:jc w:val="center"/>
        <w:rPr>
          <w:sz w:val="20"/>
          <w:szCs w:val="20"/>
        </w:rPr>
      </w:pPr>
    </w:p>
    <w:p w:rsidR="000A7066" w:rsidRDefault="000A7066" w:rsidP="000A7066">
      <w:pPr>
        <w:jc w:val="center"/>
        <w:rPr>
          <w:sz w:val="20"/>
          <w:szCs w:val="20"/>
        </w:rPr>
      </w:pPr>
    </w:p>
    <w:p w:rsidR="000A7066" w:rsidRDefault="000A7066" w:rsidP="000A7066">
      <w:pPr>
        <w:jc w:val="center"/>
        <w:rPr>
          <w:sz w:val="20"/>
          <w:szCs w:val="20"/>
        </w:rPr>
      </w:pPr>
    </w:p>
    <w:p w:rsidR="000A7066" w:rsidRDefault="000A7066" w:rsidP="000A7066">
      <w:pPr>
        <w:jc w:val="center"/>
        <w:rPr>
          <w:sz w:val="20"/>
          <w:szCs w:val="20"/>
        </w:rPr>
      </w:pPr>
    </w:p>
    <w:p w:rsidR="000A7066" w:rsidRDefault="000A7066" w:rsidP="000A7066">
      <w:pPr>
        <w:jc w:val="center"/>
        <w:rPr>
          <w:sz w:val="20"/>
          <w:szCs w:val="20"/>
        </w:rPr>
      </w:pPr>
    </w:p>
    <w:p w:rsidR="000A7066" w:rsidRDefault="000A7066" w:rsidP="000A7066">
      <w:pPr>
        <w:jc w:val="center"/>
        <w:rPr>
          <w:sz w:val="20"/>
          <w:szCs w:val="20"/>
        </w:rPr>
      </w:pPr>
    </w:p>
    <w:p w:rsidR="000A7066" w:rsidRDefault="000A7066" w:rsidP="000A7066">
      <w:pPr>
        <w:jc w:val="center"/>
        <w:rPr>
          <w:sz w:val="20"/>
          <w:szCs w:val="20"/>
        </w:rPr>
      </w:pPr>
    </w:p>
    <w:p w:rsidR="000A7066" w:rsidRPr="00B44C46" w:rsidRDefault="000A7066" w:rsidP="000A7066">
      <w:pPr>
        <w:jc w:val="center"/>
        <w:rPr>
          <w:sz w:val="20"/>
          <w:szCs w:val="20"/>
        </w:rPr>
      </w:pPr>
    </w:p>
    <w:p w:rsidR="000A7066" w:rsidRPr="00B44C4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t>Приложение 11</w:t>
      </w:r>
    </w:p>
    <w:p w:rsidR="000A7066" w:rsidRPr="00B44C4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t>к Порядку</w:t>
      </w:r>
    </w:p>
    <w:p w:rsidR="000A7066" w:rsidRDefault="000A7066" w:rsidP="000A7066">
      <w:pPr>
        <w:pStyle w:val="ConsPlusNormal"/>
        <w:jc w:val="center"/>
        <w:rPr>
          <w:b/>
          <w:bCs/>
        </w:rPr>
      </w:pPr>
    </w:p>
    <w:p w:rsidR="000A7066" w:rsidRDefault="000A7066" w:rsidP="000A7066">
      <w:pPr>
        <w:pStyle w:val="ConsPlusNormal"/>
        <w:jc w:val="center"/>
        <w:rPr>
          <w:b/>
          <w:bCs/>
        </w:rPr>
      </w:pPr>
    </w:p>
    <w:p w:rsidR="000A7066" w:rsidRDefault="000A7066" w:rsidP="000A7066">
      <w:pPr>
        <w:pStyle w:val="ConsPlusNormal"/>
        <w:jc w:val="center"/>
        <w:rPr>
          <w:b/>
          <w:bCs/>
        </w:rPr>
      </w:pPr>
    </w:p>
    <w:p w:rsidR="000A7066" w:rsidRDefault="000A7066" w:rsidP="000A7066">
      <w:pPr>
        <w:pStyle w:val="ConsPlusNormal"/>
        <w:jc w:val="center"/>
        <w:rPr>
          <w:b/>
          <w:bCs/>
        </w:rPr>
      </w:pPr>
    </w:p>
    <w:p w:rsidR="000A7066" w:rsidRDefault="000A7066" w:rsidP="000A7066">
      <w:pPr>
        <w:pStyle w:val="ConsPlusNormal"/>
        <w:jc w:val="center"/>
        <w:rPr>
          <w:b/>
          <w:bCs/>
        </w:rPr>
      </w:pPr>
    </w:p>
    <w:p w:rsidR="000A7066" w:rsidRDefault="000A7066" w:rsidP="000A7066">
      <w:pPr>
        <w:pStyle w:val="ConsPlusNormal"/>
        <w:jc w:val="center"/>
        <w:rPr>
          <w:b/>
          <w:bCs/>
        </w:rPr>
      </w:pPr>
    </w:p>
    <w:p w:rsidR="000A7066" w:rsidRPr="00B44C46" w:rsidRDefault="000A7066" w:rsidP="000A7066">
      <w:pPr>
        <w:pStyle w:val="ConsPlusNormal"/>
        <w:jc w:val="center"/>
        <w:rPr>
          <w:b/>
          <w:bCs/>
        </w:rPr>
      </w:pPr>
    </w:p>
    <w:p w:rsidR="000A7066" w:rsidRPr="00B44C46" w:rsidRDefault="000A7066" w:rsidP="000A7066">
      <w:pPr>
        <w:pStyle w:val="ConsPlusNormal"/>
        <w:jc w:val="center"/>
        <w:rPr>
          <w:b/>
          <w:bCs/>
        </w:rPr>
      </w:pPr>
    </w:p>
    <w:p w:rsidR="000A7066" w:rsidRPr="00B44C46" w:rsidRDefault="000A7066" w:rsidP="000A706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B44C46">
        <w:rPr>
          <w:rFonts w:ascii="Times New Roman" w:hAnsi="Times New Roman" w:cs="Times New Roman"/>
          <w:b/>
          <w:bCs/>
        </w:rPr>
        <w:t>ИНФОРМАЦИЯ ОБ ОЦЕНКЕ ЭФФЕКТИВНОСТИ РЕАЛИЗАЦИИ МУНИЦИПАЛЬНОЙ</w:t>
      </w:r>
    </w:p>
    <w:p w:rsidR="000A7066" w:rsidRPr="00B44C46" w:rsidRDefault="000A7066" w:rsidP="000A7066">
      <w:pPr>
        <w:pStyle w:val="ConsPlusNonformat"/>
        <w:jc w:val="center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  <w:b/>
          <w:bCs/>
        </w:rPr>
        <w:t>ПРОГРАММЫ</w:t>
      </w:r>
      <w:r w:rsidRPr="00B44C46">
        <w:rPr>
          <w:rFonts w:ascii="Times New Roman" w:hAnsi="Times New Roman" w:cs="Times New Roman"/>
        </w:rPr>
        <w:t>________________________________________________________________________</w:t>
      </w:r>
      <w:r w:rsidRPr="00B44C46">
        <w:rPr>
          <w:rFonts w:ascii="Times New Roman" w:hAnsi="Times New Roman" w:cs="Times New Roman"/>
          <w:b/>
          <w:bCs/>
        </w:rPr>
        <w:t xml:space="preserve"> В ЦЕЛЕВЫХ ПОКАЗАТЕЛЯХ ЗА </w:t>
      </w:r>
      <w:proofErr w:type="gramStart"/>
      <w:r w:rsidRPr="00B44C46">
        <w:rPr>
          <w:rFonts w:ascii="Times New Roman" w:hAnsi="Times New Roman" w:cs="Times New Roman"/>
          <w:b/>
          <w:bCs/>
        </w:rPr>
        <w:t>ОТЧЕТНЫЙ</w:t>
      </w:r>
      <w:proofErr w:type="gramEnd"/>
      <w:r w:rsidRPr="00B44C46">
        <w:rPr>
          <w:rFonts w:ascii="Times New Roman" w:hAnsi="Times New Roman" w:cs="Times New Roman"/>
          <w:b/>
          <w:bCs/>
        </w:rPr>
        <w:t>_______</w:t>
      </w:r>
    </w:p>
    <w:p w:rsidR="000A7066" w:rsidRPr="00B44C46" w:rsidRDefault="000A7066" w:rsidP="000A7066">
      <w:pPr>
        <w:pStyle w:val="ConsPlusNonformat"/>
        <w:jc w:val="center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t>(наименование Программы)</w:t>
      </w:r>
    </w:p>
    <w:p w:rsidR="000A7066" w:rsidRPr="00B44C46" w:rsidRDefault="000A7066" w:rsidP="000A706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B44C46">
        <w:rPr>
          <w:rFonts w:ascii="Times New Roman" w:hAnsi="Times New Roman" w:cs="Times New Roman"/>
          <w:b/>
          <w:bCs/>
        </w:rPr>
        <w:t>ФИНАНСОВЫЙ ГОД И ЗА ВЕСЬ ПЕРИОД РЕАЛИЗАЦИИ ____ ГОДОВ</w:t>
      </w:r>
    </w:p>
    <w:p w:rsidR="000A7066" w:rsidRPr="00B44C46" w:rsidRDefault="000A7066" w:rsidP="000A7066">
      <w:pPr>
        <w:pStyle w:val="ConsPlusNormal"/>
        <w:jc w:val="center"/>
        <w:rPr>
          <w:rFonts w:ascii="Times New Roman" w:hAnsi="Times New Roman" w:cs="Times New Roman"/>
        </w:rPr>
      </w:pPr>
    </w:p>
    <w:p w:rsidR="000A7066" w:rsidRPr="00B44C46" w:rsidRDefault="000A7066" w:rsidP="000A7066">
      <w:pPr>
        <w:pStyle w:val="ConsPlusNormal"/>
        <w:jc w:val="center"/>
      </w:pPr>
    </w:p>
    <w:tbl>
      <w:tblPr>
        <w:tblStyle w:val="af0"/>
        <w:tblW w:w="0" w:type="auto"/>
        <w:tblLayout w:type="fixed"/>
        <w:tblLook w:val="04A0"/>
      </w:tblPr>
      <w:tblGrid>
        <w:gridCol w:w="595"/>
        <w:gridCol w:w="1640"/>
        <w:gridCol w:w="708"/>
        <w:gridCol w:w="1418"/>
        <w:gridCol w:w="1417"/>
        <w:gridCol w:w="1134"/>
        <w:gridCol w:w="1560"/>
        <w:gridCol w:w="1417"/>
        <w:gridCol w:w="1134"/>
        <w:gridCol w:w="1276"/>
        <w:gridCol w:w="991"/>
        <w:gridCol w:w="1190"/>
      </w:tblGrid>
      <w:tr w:rsidR="000A7066" w:rsidRPr="00B44C46" w:rsidTr="006D3574"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 xml:space="preserve">№ </w:t>
            </w:r>
            <w:proofErr w:type="gramStart"/>
            <w:r w:rsidRPr="00B44C46">
              <w:rPr>
                <w:sz w:val="20"/>
                <w:szCs w:val="20"/>
              </w:rPr>
              <w:t>п</w:t>
            </w:r>
            <w:proofErr w:type="gramEnd"/>
            <w:r w:rsidRPr="00B44C46">
              <w:rPr>
                <w:sz w:val="20"/>
                <w:szCs w:val="20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Ед. изм.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 xml:space="preserve">Ожидаемое значение целевых показателей,  </w:t>
            </w:r>
            <w:proofErr w:type="gramStart"/>
            <w:r w:rsidRPr="00B44C46">
              <w:rPr>
                <w:sz w:val="20"/>
                <w:szCs w:val="20"/>
              </w:rPr>
              <w:t>предусмотренные</w:t>
            </w:r>
            <w:proofErr w:type="gramEnd"/>
            <w:r w:rsidRPr="00B44C46">
              <w:rPr>
                <w:sz w:val="20"/>
                <w:szCs w:val="20"/>
              </w:rPr>
              <w:t xml:space="preserve"> программой</w:t>
            </w:r>
          </w:p>
        </w:tc>
        <w:tc>
          <w:tcPr>
            <w:tcW w:w="75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Фактически достигнутые значения показателей</w:t>
            </w:r>
          </w:p>
        </w:tc>
      </w:tr>
      <w:tr w:rsidR="000A7066" w:rsidRPr="00B44C46" w:rsidTr="006D3574"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1 год реализации программы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2 год реализации программы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3 год реализации программы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1 год реализации программы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отклонения от планового значения</w:t>
            </w:r>
            <w:proofErr w:type="gramStart"/>
            <w:r w:rsidRPr="00B44C4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2 год реализации программы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отклонения от планового значения</w:t>
            </w:r>
            <w:proofErr w:type="gramStart"/>
            <w:r w:rsidRPr="00B44C4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3 год реализации программы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отклонения от планового значения</w:t>
            </w:r>
            <w:proofErr w:type="gramStart"/>
            <w:r w:rsidRPr="00B44C46">
              <w:rPr>
                <w:sz w:val="20"/>
                <w:szCs w:val="20"/>
              </w:rPr>
              <w:t xml:space="preserve">  (%)</w:t>
            </w:r>
            <w:proofErr w:type="gramEnd"/>
          </w:p>
        </w:tc>
      </w:tr>
      <w:tr w:rsidR="000A7066" w:rsidRPr="00B44C46" w:rsidTr="006D3574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12</w:t>
            </w:r>
          </w:p>
        </w:tc>
      </w:tr>
      <w:tr w:rsidR="000A7066" w:rsidRPr="00B44C46" w:rsidTr="006D3574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</w:tr>
    </w:tbl>
    <w:p w:rsidR="000A7066" w:rsidRPr="00B44C46" w:rsidRDefault="000A7066" w:rsidP="000A7066">
      <w:pPr>
        <w:rPr>
          <w:sz w:val="20"/>
          <w:szCs w:val="20"/>
        </w:rPr>
      </w:pPr>
    </w:p>
    <w:p w:rsidR="000A7066" w:rsidRPr="00B44C46" w:rsidRDefault="000A7066" w:rsidP="000A7066">
      <w:pPr>
        <w:jc w:val="center"/>
        <w:rPr>
          <w:rFonts w:eastAsia="Calibri"/>
          <w:sz w:val="20"/>
          <w:szCs w:val="20"/>
          <w:lang w:eastAsia="en-US"/>
        </w:rPr>
      </w:pPr>
    </w:p>
    <w:p w:rsidR="000A7066" w:rsidRPr="00B44C46" w:rsidRDefault="000A7066" w:rsidP="000A7066">
      <w:pPr>
        <w:jc w:val="center"/>
        <w:rPr>
          <w:rFonts w:eastAsia="Calibri"/>
          <w:sz w:val="20"/>
          <w:szCs w:val="20"/>
          <w:lang w:eastAsia="en-US"/>
        </w:rPr>
      </w:pPr>
    </w:p>
    <w:p w:rsidR="000A7066" w:rsidRPr="00B44C46" w:rsidRDefault="000A7066" w:rsidP="000A7066">
      <w:pPr>
        <w:jc w:val="center"/>
        <w:rPr>
          <w:sz w:val="20"/>
          <w:szCs w:val="20"/>
        </w:rPr>
      </w:pPr>
      <w:r w:rsidRPr="00B44C46">
        <w:rPr>
          <w:rFonts w:eastAsia="Calibri"/>
          <w:sz w:val="20"/>
          <w:szCs w:val="20"/>
          <w:lang w:eastAsia="en-US"/>
        </w:rPr>
        <w:t>______________</w:t>
      </w:r>
    </w:p>
    <w:p w:rsidR="000A7066" w:rsidRPr="00B44C46" w:rsidRDefault="000A7066" w:rsidP="000A7066">
      <w:pPr>
        <w:jc w:val="both"/>
        <w:rPr>
          <w:sz w:val="20"/>
          <w:szCs w:val="20"/>
        </w:rPr>
      </w:pPr>
      <w:r w:rsidRPr="00B44C46">
        <w:rPr>
          <w:color w:val="FF0000"/>
          <w:sz w:val="20"/>
          <w:szCs w:val="20"/>
        </w:rPr>
        <w:tab/>
      </w:r>
      <w:r w:rsidRPr="00B44C46">
        <w:rPr>
          <w:color w:val="FF0000"/>
          <w:sz w:val="20"/>
          <w:szCs w:val="20"/>
        </w:rPr>
        <w:tab/>
      </w:r>
      <w:r w:rsidRPr="00B44C46">
        <w:rPr>
          <w:color w:val="FF0000"/>
          <w:sz w:val="20"/>
          <w:szCs w:val="20"/>
        </w:rPr>
        <w:tab/>
      </w:r>
      <w:r w:rsidRPr="00B44C46">
        <w:rPr>
          <w:color w:val="FF0000"/>
          <w:sz w:val="20"/>
          <w:szCs w:val="20"/>
        </w:rPr>
        <w:tab/>
      </w:r>
    </w:p>
    <w:p w:rsidR="000A7066" w:rsidRPr="00B44C46" w:rsidRDefault="000A7066" w:rsidP="000A7066">
      <w:pPr>
        <w:rPr>
          <w:sz w:val="20"/>
          <w:szCs w:val="20"/>
          <w:highlight w:val="yellow"/>
        </w:rPr>
        <w:sectPr w:rsidR="000A7066" w:rsidRPr="00B44C46">
          <w:pgSz w:w="16838" w:h="11906" w:orient="landscape"/>
          <w:pgMar w:top="993" w:right="1134" w:bottom="709" w:left="1134" w:header="720" w:footer="720" w:gutter="0"/>
          <w:cols w:space="720"/>
        </w:sectPr>
      </w:pPr>
    </w:p>
    <w:p w:rsidR="000A7066" w:rsidRPr="00B44C4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lastRenderedPageBreak/>
        <w:t>Приложение 12</w:t>
      </w:r>
    </w:p>
    <w:p w:rsidR="000A7066" w:rsidRPr="00B44C46" w:rsidRDefault="000A7066" w:rsidP="000A7066">
      <w:pPr>
        <w:pStyle w:val="ConsPlusNormal"/>
        <w:jc w:val="right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t>к Порядку</w:t>
      </w:r>
    </w:p>
    <w:p w:rsidR="000A7066" w:rsidRPr="00B44C46" w:rsidRDefault="000A7066" w:rsidP="000A7066">
      <w:pPr>
        <w:pStyle w:val="ConsPlusNormal"/>
        <w:jc w:val="center"/>
        <w:rPr>
          <w:b/>
          <w:bCs/>
        </w:rPr>
      </w:pPr>
    </w:p>
    <w:p w:rsidR="000A7066" w:rsidRPr="00B44C46" w:rsidRDefault="000A7066" w:rsidP="000A7066">
      <w:pPr>
        <w:pStyle w:val="ConsPlusNormal"/>
        <w:jc w:val="center"/>
        <w:rPr>
          <w:b/>
          <w:bCs/>
        </w:rPr>
      </w:pPr>
    </w:p>
    <w:p w:rsidR="000A7066" w:rsidRPr="00B44C46" w:rsidRDefault="000A7066" w:rsidP="000A706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B44C46">
        <w:rPr>
          <w:rFonts w:ascii="Times New Roman" w:hAnsi="Times New Roman" w:cs="Times New Roman"/>
          <w:b/>
          <w:bCs/>
        </w:rPr>
        <w:t>ИНФОРМАЦИЯ ОБ ОЦЕНКЕ ЭФФЕКТИВНОСТИ РЕАЛИЗАЦИИ МУНИЦИПАЛЬНОЙ</w:t>
      </w:r>
    </w:p>
    <w:p w:rsidR="000A7066" w:rsidRPr="00B44C46" w:rsidRDefault="000A7066" w:rsidP="000A7066">
      <w:pPr>
        <w:pStyle w:val="ConsPlusNonformat"/>
        <w:jc w:val="center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  <w:b/>
          <w:bCs/>
        </w:rPr>
        <w:t>ПРОГРАММЫ</w:t>
      </w:r>
      <w:r w:rsidRPr="00B44C46">
        <w:rPr>
          <w:rFonts w:ascii="Times New Roman" w:hAnsi="Times New Roman" w:cs="Times New Roman"/>
        </w:rPr>
        <w:t>________________________________________________________________________</w:t>
      </w:r>
      <w:r w:rsidRPr="00B44C46">
        <w:rPr>
          <w:rFonts w:ascii="Times New Roman" w:hAnsi="Times New Roman" w:cs="Times New Roman"/>
          <w:b/>
          <w:bCs/>
        </w:rPr>
        <w:t xml:space="preserve"> В ФИНАНСОВЫХ  ПОКАЗАТЕЛЯХ ЗА </w:t>
      </w:r>
      <w:proofErr w:type="gramStart"/>
      <w:r w:rsidRPr="00B44C46">
        <w:rPr>
          <w:rFonts w:ascii="Times New Roman" w:hAnsi="Times New Roman" w:cs="Times New Roman"/>
          <w:b/>
          <w:bCs/>
        </w:rPr>
        <w:t>ОТЧЕТНЫЙ</w:t>
      </w:r>
      <w:proofErr w:type="gramEnd"/>
      <w:r w:rsidRPr="00B44C46">
        <w:rPr>
          <w:rFonts w:ascii="Times New Roman" w:hAnsi="Times New Roman" w:cs="Times New Roman"/>
          <w:b/>
          <w:bCs/>
        </w:rPr>
        <w:t>______</w:t>
      </w:r>
    </w:p>
    <w:p w:rsidR="000A7066" w:rsidRPr="00B44C46" w:rsidRDefault="000A7066" w:rsidP="000A7066">
      <w:pPr>
        <w:pStyle w:val="ConsPlusNonformat"/>
        <w:jc w:val="center"/>
        <w:rPr>
          <w:rFonts w:ascii="Times New Roman" w:hAnsi="Times New Roman" w:cs="Times New Roman"/>
        </w:rPr>
      </w:pPr>
      <w:r w:rsidRPr="00B44C46">
        <w:rPr>
          <w:rFonts w:ascii="Times New Roman" w:hAnsi="Times New Roman" w:cs="Times New Roman"/>
        </w:rPr>
        <w:t>(наименование Программы)</w:t>
      </w:r>
    </w:p>
    <w:p w:rsidR="000A7066" w:rsidRPr="00B44C46" w:rsidRDefault="000A7066" w:rsidP="000A706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B44C46">
        <w:rPr>
          <w:rFonts w:ascii="Times New Roman" w:hAnsi="Times New Roman" w:cs="Times New Roman"/>
          <w:b/>
          <w:bCs/>
        </w:rPr>
        <w:t>ФИНАНСОВЫЙ ГОД И ЗА ВЕСЬ ПЕРИОД РЕАЛИЗАЦИИ ____ ГОДОВ</w:t>
      </w:r>
    </w:p>
    <w:p w:rsidR="000A7066" w:rsidRPr="00B44C46" w:rsidRDefault="000A7066" w:rsidP="000A7066">
      <w:pPr>
        <w:pStyle w:val="ConsPlusNormal"/>
        <w:jc w:val="center"/>
        <w:rPr>
          <w:rFonts w:ascii="Times New Roman" w:hAnsi="Times New Roman" w:cs="Times New Roman"/>
        </w:rPr>
      </w:pPr>
    </w:p>
    <w:p w:rsidR="000A7066" w:rsidRPr="00B44C46" w:rsidRDefault="000A7066" w:rsidP="000A7066">
      <w:pPr>
        <w:pStyle w:val="ConsPlusNormal"/>
        <w:jc w:val="center"/>
      </w:pPr>
    </w:p>
    <w:tbl>
      <w:tblPr>
        <w:tblStyle w:val="af0"/>
        <w:tblW w:w="0" w:type="auto"/>
        <w:tblLayout w:type="fixed"/>
        <w:tblLook w:val="04A0"/>
      </w:tblPr>
      <w:tblGrid>
        <w:gridCol w:w="595"/>
        <w:gridCol w:w="1640"/>
        <w:gridCol w:w="708"/>
        <w:gridCol w:w="1418"/>
        <w:gridCol w:w="1417"/>
        <w:gridCol w:w="1134"/>
        <w:gridCol w:w="1560"/>
        <w:gridCol w:w="1417"/>
        <w:gridCol w:w="1134"/>
        <w:gridCol w:w="1276"/>
        <w:gridCol w:w="991"/>
        <w:gridCol w:w="1190"/>
      </w:tblGrid>
      <w:tr w:rsidR="000A7066" w:rsidRPr="00B44C46" w:rsidTr="006D3574"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 xml:space="preserve">№ </w:t>
            </w:r>
            <w:proofErr w:type="gramStart"/>
            <w:r w:rsidRPr="00B44C46">
              <w:rPr>
                <w:sz w:val="20"/>
                <w:szCs w:val="20"/>
              </w:rPr>
              <w:t>п</w:t>
            </w:r>
            <w:proofErr w:type="gramEnd"/>
            <w:r w:rsidRPr="00B44C46">
              <w:rPr>
                <w:sz w:val="20"/>
                <w:szCs w:val="20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Ед. изм.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 xml:space="preserve">  Предусмотрено средств </w:t>
            </w:r>
          </w:p>
        </w:tc>
        <w:tc>
          <w:tcPr>
            <w:tcW w:w="75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Фактическое финансирование</w:t>
            </w:r>
          </w:p>
        </w:tc>
      </w:tr>
      <w:tr w:rsidR="000A7066" w:rsidRPr="00B44C46" w:rsidTr="006D3574"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1 год реализации программы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2 год реализации программы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3 год реализации программы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1 год реализации программы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отклонения от планового значения</w:t>
            </w:r>
            <w:proofErr w:type="gramStart"/>
            <w:r w:rsidRPr="00B44C4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2 год реализации программы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отклонения от планового значения</w:t>
            </w:r>
            <w:proofErr w:type="gramStart"/>
            <w:r w:rsidRPr="00B44C4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3 год реализации программы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отклонения от планового значения</w:t>
            </w:r>
            <w:proofErr w:type="gramStart"/>
            <w:r w:rsidRPr="00B44C46">
              <w:rPr>
                <w:sz w:val="20"/>
                <w:szCs w:val="20"/>
              </w:rPr>
              <w:t xml:space="preserve">  (%)</w:t>
            </w:r>
            <w:proofErr w:type="gramEnd"/>
          </w:p>
        </w:tc>
      </w:tr>
      <w:tr w:rsidR="000A7066" w:rsidRPr="00B44C46" w:rsidTr="006D3574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66" w:rsidRPr="00B44C46" w:rsidRDefault="000A7066" w:rsidP="006D3574">
            <w:pPr>
              <w:jc w:val="center"/>
              <w:rPr>
                <w:sz w:val="20"/>
                <w:szCs w:val="20"/>
              </w:rPr>
            </w:pPr>
            <w:r w:rsidRPr="00B44C46">
              <w:rPr>
                <w:sz w:val="20"/>
                <w:szCs w:val="20"/>
              </w:rPr>
              <w:t>12</w:t>
            </w:r>
          </w:p>
        </w:tc>
      </w:tr>
      <w:tr w:rsidR="000A7066" w:rsidRPr="00B44C46" w:rsidTr="006D3574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66" w:rsidRPr="00B44C46" w:rsidRDefault="000A7066" w:rsidP="006D3574">
            <w:pPr>
              <w:rPr>
                <w:sz w:val="20"/>
                <w:szCs w:val="20"/>
              </w:rPr>
            </w:pPr>
          </w:p>
        </w:tc>
      </w:tr>
    </w:tbl>
    <w:p w:rsidR="000A7066" w:rsidRPr="00B44C46" w:rsidRDefault="000A7066" w:rsidP="000A7066">
      <w:pPr>
        <w:rPr>
          <w:sz w:val="20"/>
          <w:szCs w:val="20"/>
        </w:rPr>
      </w:pPr>
    </w:p>
    <w:p w:rsidR="000A7066" w:rsidRPr="00B44C46" w:rsidRDefault="000A7066" w:rsidP="000A7066">
      <w:pPr>
        <w:rPr>
          <w:sz w:val="20"/>
          <w:szCs w:val="20"/>
        </w:rPr>
      </w:pPr>
    </w:p>
    <w:p w:rsidR="000A7066" w:rsidRPr="00B44C46" w:rsidRDefault="000A7066" w:rsidP="000A7066">
      <w:pPr>
        <w:rPr>
          <w:sz w:val="20"/>
          <w:szCs w:val="20"/>
        </w:rPr>
      </w:pPr>
    </w:p>
    <w:p w:rsidR="000A7066" w:rsidRPr="00B44C46" w:rsidRDefault="000A7066" w:rsidP="000A7066">
      <w:pPr>
        <w:jc w:val="center"/>
        <w:rPr>
          <w:sz w:val="20"/>
          <w:szCs w:val="20"/>
        </w:rPr>
      </w:pPr>
      <w:r w:rsidRPr="00B44C46">
        <w:rPr>
          <w:rFonts w:eastAsia="Calibri"/>
          <w:sz w:val="20"/>
          <w:szCs w:val="20"/>
          <w:lang w:eastAsia="en-US"/>
        </w:rPr>
        <w:t>_____________</w:t>
      </w:r>
    </w:p>
    <w:p w:rsidR="000A7066" w:rsidRPr="00B44C46" w:rsidRDefault="000A7066" w:rsidP="000A7066">
      <w:pPr>
        <w:jc w:val="both"/>
        <w:rPr>
          <w:sz w:val="20"/>
          <w:szCs w:val="20"/>
        </w:rPr>
      </w:pPr>
      <w:r w:rsidRPr="00B44C46">
        <w:rPr>
          <w:color w:val="FF0000"/>
          <w:sz w:val="20"/>
          <w:szCs w:val="20"/>
        </w:rPr>
        <w:tab/>
      </w:r>
      <w:r w:rsidRPr="00B44C46">
        <w:rPr>
          <w:color w:val="FF0000"/>
          <w:sz w:val="20"/>
          <w:szCs w:val="20"/>
        </w:rPr>
        <w:tab/>
      </w:r>
      <w:r w:rsidRPr="00B44C46">
        <w:rPr>
          <w:color w:val="FF0000"/>
          <w:sz w:val="20"/>
          <w:szCs w:val="20"/>
        </w:rPr>
        <w:tab/>
      </w:r>
      <w:r w:rsidRPr="00B44C46">
        <w:rPr>
          <w:color w:val="FF0000"/>
          <w:sz w:val="20"/>
          <w:szCs w:val="20"/>
        </w:rPr>
        <w:tab/>
      </w:r>
    </w:p>
    <w:p w:rsidR="000A7066" w:rsidRPr="00B44C46" w:rsidRDefault="000A7066" w:rsidP="000A7066">
      <w:pPr>
        <w:rPr>
          <w:sz w:val="20"/>
          <w:szCs w:val="20"/>
        </w:rPr>
      </w:pPr>
    </w:p>
    <w:p w:rsidR="000A7066" w:rsidRPr="00B44C46" w:rsidRDefault="000A7066" w:rsidP="000A7066">
      <w:pPr>
        <w:rPr>
          <w:sz w:val="20"/>
          <w:szCs w:val="20"/>
        </w:rPr>
      </w:pPr>
    </w:p>
    <w:p w:rsidR="000A7066" w:rsidRDefault="000A7066" w:rsidP="000A7066">
      <w:pPr>
        <w:pStyle w:val="a4"/>
        <w:rPr>
          <w:b/>
          <w:sz w:val="72"/>
          <w:szCs w:val="72"/>
        </w:rPr>
      </w:pPr>
    </w:p>
    <w:p w:rsidR="000A7066" w:rsidRDefault="000A7066" w:rsidP="000A7066">
      <w:pPr>
        <w:autoSpaceDE w:val="0"/>
        <w:autoSpaceDN w:val="0"/>
        <w:adjustRightInd w:val="0"/>
        <w:rPr>
          <w:szCs w:val="28"/>
        </w:rPr>
      </w:pPr>
    </w:p>
    <w:p w:rsidR="00285950" w:rsidRPr="000A7066" w:rsidRDefault="00285950" w:rsidP="000A7066"/>
    <w:sectPr w:rsidR="00285950" w:rsidRPr="000A7066" w:rsidSect="0028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ACC"/>
    <w:multiLevelType w:val="hybridMultilevel"/>
    <w:tmpl w:val="B4CEB15C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CB66171"/>
    <w:multiLevelType w:val="hybridMultilevel"/>
    <w:tmpl w:val="0748C85E"/>
    <w:lvl w:ilvl="0" w:tplc="E828C77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E828C77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1B5207"/>
    <w:multiLevelType w:val="hybridMultilevel"/>
    <w:tmpl w:val="D2B2912A"/>
    <w:lvl w:ilvl="0" w:tplc="041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9D64995A">
      <w:start w:val="1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A1BE1"/>
    <w:multiLevelType w:val="hybridMultilevel"/>
    <w:tmpl w:val="97AAE6A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781"/>
        </w:tabs>
        <w:ind w:left="781" w:hanging="360"/>
      </w:pPr>
      <w:rPr>
        <w:rFonts w:hint="default"/>
      </w:rPr>
    </w:lvl>
  </w:abstractNum>
  <w:abstractNum w:abstractNumId="6">
    <w:nsid w:val="220B4731"/>
    <w:multiLevelType w:val="hybridMultilevel"/>
    <w:tmpl w:val="F93AC466"/>
    <w:lvl w:ilvl="0" w:tplc="1D3849BA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22932F5"/>
    <w:multiLevelType w:val="multilevel"/>
    <w:tmpl w:val="707CCE6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2D7414"/>
    <w:multiLevelType w:val="hybridMultilevel"/>
    <w:tmpl w:val="79DC6C60"/>
    <w:lvl w:ilvl="0" w:tplc="34D888C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E828C7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1660F6"/>
    <w:multiLevelType w:val="hybridMultilevel"/>
    <w:tmpl w:val="403C8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E7948"/>
    <w:multiLevelType w:val="hybridMultilevel"/>
    <w:tmpl w:val="FD985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0D01D3"/>
    <w:multiLevelType w:val="hybridMultilevel"/>
    <w:tmpl w:val="546E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15248"/>
    <w:multiLevelType w:val="hybridMultilevel"/>
    <w:tmpl w:val="5DFE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D74B5"/>
    <w:multiLevelType w:val="hybridMultilevel"/>
    <w:tmpl w:val="D0A6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D5222"/>
    <w:multiLevelType w:val="hybridMultilevel"/>
    <w:tmpl w:val="E42E663A"/>
    <w:lvl w:ilvl="0" w:tplc="AE72F2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07D2F35"/>
    <w:multiLevelType w:val="hybridMultilevel"/>
    <w:tmpl w:val="8CD65CAE"/>
    <w:lvl w:ilvl="0" w:tplc="F690A74C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2236AF"/>
    <w:multiLevelType w:val="multilevel"/>
    <w:tmpl w:val="431268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931BB"/>
    <w:multiLevelType w:val="hybridMultilevel"/>
    <w:tmpl w:val="194AA93E"/>
    <w:lvl w:ilvl="0" w:tplc="E828C77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E828C7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AA56EB9"/>
    <w:multiLevelType w:val="hybridMultilevel"/>
    <w:tmpl w:val="FEC4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5B34FD"/>
    <w:multiLevelType w:val="hybridMultilevel"/>
    <w:tmpl w:val="F180591C"/>
    <w:lvl w:ilvl="0" w:tplc="3014F970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037ADD"/>
    <w:multiLevelType w:val="hybridMultilevel"/>
    <w:tmpl w:val="5DFE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93232"/>
    <w:multiLevelType w:val="hybridMultilevel"/>
    <w:tmpl w:val="F6E69510"/>
    <w:lvl w:ilvl="0" w:tplc="594AC834">
      <w:start w:val="1"/>
      <w:numFmt w:val="decimal"/>
      <w:lvlText w:val="%1."/>
      <w:lvlJc w:val="left"/>
      <w:pPr>
        <w:ind w:left="6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62CD238A"/>
    <w:multiLevelType w:val="multilevel"/>
    <w:tmpl w:val="5158015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35" w:hanging="360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1845" w:hanging="72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24">
    <w:nsid w:val="679B6D08"/>
    <w:multiLevelType w:val="hybridMultilevel"/>
    <w:tmpl w:val="59CC4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105D4F"/>
    <w:multiLevelType w:val="hybridMultilevel"/>
    <w:tmpl w:val="CA025E04"/>
    <w:lvl w:ilvl="0" w:tplc="FFFFFFFF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6">
    <w:nsid w:val="7A845B8B"/>
    <w:multiLevelType w:val="hybridMultilevel"/>
    <w:tmpl w:val="5DFE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159AB"/>
    <w:multiLevelType w:val="hybridMultilevel"/>
    <w:tmpl w:val="F7669F30"/>
    <w:lvl w:ilvl="0" w:tplc="BF38810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4"/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4"/>
  </w:num>
  <w:num w:numId="13">
    <w:abstractNumId w:val="18"/>
  </w:num>
  <w:num w:numId="14">
    <w:abstractNumId w:val="25"/>
  </w:num>
  <w:num w:numId="15">
    <w:abstractNumId w:val="2"/>
  </w:num>
  <w:num w:numId="16">
    <w:abstractNumId w:val="2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1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2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2"/>
  </w:num>
  <w:num w:numId="31">
    <w:abstractNumId w:val="24"/>
  </w:num>
  <w:num w:numId="32">
    <w:abstractNumId w:val="0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7066"/>
    <w:rsid w:val="000A7066"/>
    <w:rsid w:val="00117EA0"/>
    <w:rsid w:val="00285950"/>
    <w:rsid w:val="00F1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0A706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70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7066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0A70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</w:rPr>
  </w:style>
  <w:style w:type="paragraph" w:styleId="5">
    <w:name w:val="heading 5"/>
    <w:basedOn w:val="a"/>
    <w:next w:val="a"/>
    <w:link w:val="50"/>
    <w:qFormat/>
    <w:rsid w:val="000A7066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qFormat/>
    <w:rsid w:val="000A7066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0A7066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0A7066"/>
    <w:pPr>
      <w:keepNext/>
      <w:numPr>
        <w:numId w:val="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0A7066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0A70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70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706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A7066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0A7066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706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70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A70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A70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7066"/>
    <w:pPr>
      <w:ind w:left="720"/>
      <w:contextualSpacing/>
    </w:pPr>
  </w:style>
  <w:style w:type="paragraph" w:customStyle="1" w:styleId="ConsPlusTitle">
    <w:name w:val="ConsPlusTitle"/>
    <w:rsid w:val="000A7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A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A7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A7066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nhideWhenUsed/>
    <w:rsid w:val="000A7066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9"/>
    <w:uiPriority w:val="99"/>
    <w:rsid w:val="000A7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unhideWhenUsed/>
    <w:rsid w:val="000A706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9"/>
    <w:uiPriority w:val="99"/>
    <w:semiHidden/>
    <w:rsid w:val="000A7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0A7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0A706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b"/>
    <w:uiPriority w:val="99"/>
    <w:semiHidden/>
    <w:rsid w:val="000A7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rsid w:val="000A7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c"/>
    <w:unhideWhenUsed/>
    <w:rsid w:val="000A7066"/>
    <w:pPr>
      <w:jc w:val="both"/>
    </w:pPr>
  </w:style>
  <w:style w:type="character" w:customStyle="1" w:styleId="13">
    <w:name w:val="Основной текст Знак1"/>
    <w:basedOn w:val="a0"/>
    <w:link w:val="ad"/>
    <w:uiPriority w:val="99"/>
    <w:semiHidden/>
    <w:rsid w:val="000A7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A70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70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A7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0A7066"/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Normal0">
    <w:name w:val="ConsNormal"/>
    <w:link w:val="ConsNormal"/>
    <w:uiPriority w:val="99"/>
    <w:rsid w:val="000A7066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PlusTitle121">
    <w:name w:val="Стиль ConsPlusTitle + 12 пт не полужирный снизу: (одинарная Авто...1"/>
    <w:basedOn w:val="ConsPlusTitle"/>
    <w:uiPriority w:val="99"/>
    <w:semiHidden/>
    <w:rsid w:val="000A7066"/>
    <w:rPr>
      <w:rFonts w:ascii="Arial" w:hAnsi="Arial"/>
      <w:b w:val="0"/>
      <w:bCs w:val="0"/>
      <w:szCs w:val="20"/>
    </w:rPr>
  </w:style>
  <w:style w:type="paragraph" w:customStyle="1" w:styleId="ConsPlusNonformat">
    <w:name w:val="ConsPlusNonformat"/>
    <w:uiPriority w:val="99"/>
    <w:rsid w:val="000A7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A7066"/>
  </w:style>
  <w:style w:type="table" w:styleId="af0">
    <w:name w:val="Table Grid"/>
    <w:basedOn w:val="a1"/>
    <w:uiPriority w:val="59"/>
    <w:rsid w:val="000A7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rsid w:val="000A7066"/>
    <w:pPr>
      <w:widowControl w:val="0"/>
      <w:autoSpaceDE w:val="0"/>
    </w:pPr>
    <w:rPr>
      <w:rFonts w:ascii="Arial" w:hAnsi="Arial" w:cs="Arial"/>
      <w:lang w:eastAsia="ar-SA"/>
    </w:rPr>
  </w:style>
  <w:style w:type="character" w:customStyle="1" w:styleId="FontStyle49">
    <w:name w:val="Font Style49"/>
    <w:rsid w:val="000A7066"/>
    <w:rPr>
      <w:rFonts w:ascii="Arial" w:hAnsi="Arial" w:cs="Arial" w:hint="default"/>
      <w:sz w:val="18"/>
      <w:szCs w:val="18"/>
    </w:rPr>
  </w:style>
  <w:style w:type="paragraph" w:styleId="21">
    <w:name w:val="Body Text Indent 2"/>
    <w:basedOn w:val="a"/>
    <w:link w:val="22"/>
    <w:unhideWhenUsed/>
    <w:rsid w:val="000A70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7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0A7066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0A70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0A70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0A70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1">
    <w:name w:val="Основной текст (4) Знак Знак"/>
    <w:basedOn w:val="a0"/>
    <w:rsid w:val="000A7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 w:eastAsia="en-US" w:bidi="ar-SA"/>
    </w:rPr>
  </w:style>
  <w:style w:type="character" w:customStyle="1" w:styleId="42">
    <w:name w:val="Основной текст (4) Знак"/>
    <w:basedOn w:val="41"/>
    <w:rsid w:val="000A7066"/>
  </w:style>
  <w:style w:type="paragraph" w:customStyle="1" w:styleId="Style5">
    <w:name w:val="Style5"/>
    <w:basedOn w:val="a"/>
    <w:rsid w:val="000A7066"/>
    <w:pPr>
      <w:widowControl w:val="0"/>
      <w:autoSpaceDE w:val="0"/>
      <w:autoSpaceDN w:val="0"/>
      <w:adjustRightInd w:val="0"/>
      <w:spacing w:line="307" w:lineRule="exact"/>
      <w:jc w:val="center"/>
    </w:pPr>
  </w:style>
  <w:style w:type="character" w:customStyle="1" w:styleId="FontStyle63">
    <w:name w:val="Font Style63"/>
    <w:basedOn w:val="a0"/>
    <w:rsid w:val="000A7066"/>
    <w:rPr>
      <w:rFonts w:ascii="Times New Roman" w:hAnsi="Times New Roman" w:cs="Times New Roman"/>
      <w:sz w:val="24"/>
      <w:szCs w:val="24"/>
    </w:rPr>
  </w:style>
  <w:style w:type="character" w:customStyle="1" w:styleId="43">
    <w:name w:val="Основной текст (4)"/>
    <w:basedOn w:val="42"/>
    <w:rsid w:val="000A7066"/>
  </w:style>
  <w:style w:type="paragraph" w:customStyle="1" w:styleId="14">
    <w:name w:val="Обычный1"/>
    <w:rsid w:val="000A70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Strong"/>
    <w:basedOn w:val="a0"/>
    <w:qFormat/>
    <w:rsid w:val="000A7066"/>
    <w:rPr>
      <w:b/>
      <w:bCs/>
    </w:rPr>
  </w:style>
  <w:style w:type="character" w:customStyle="1" w:styleId="js-phone-numberhighlight-phone">
    <w:name w:val="js-phone-number highlight-phone"/>
    <w:basedOn w:val="a0"/>
    <w:rsid w:val="000A7066"/>
  </w:style>
  <w:style w:type="paragraph" w:styleId="af5">
    <w:name w:val="Body Text Indent"/>
    <w:basedOn w:val="a"/>
    <w:link w:val="af6"/>
    <w:rsid w:val="000A706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0A7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A70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A70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line number"/>
    <w:basedOn w:val="a0"/>
    <w:rsid w:val="000A7066"/>
  </w:style>
  <w:style w:type="character" w:styleId="af8">
    <w:name w:val="page number"/>
    <w:basedOn w:val="a0"/>
    <w:rsid w:val="000A7066"/>
  </w:style>
  <w:style w:type="paragraph" w:customStyle="1" w:styleId="ConsPlusCell">
    <w:name w:val="ConsPlusCell"/>
    <w:uiPriority w:val="99"/>
    <w:rsid w:val="000A7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Знак Знак"/>
    <w:rsid w:val="000A7066"/>
    <w:rPr>
      <w:noProof w:val="0"/>
      <w:sz w:val="28"/>
      <w:szCs w:val="24"/>
      <w:lang w:val="ru-RU" w:eastAsia="ru-RU" w:bidi="ar-SA"/>
    </w:rPr>
  </w:style>
  <w:style w:type="paragraph" w:styleId="23">
    <w:name w:val="Body Text 2"/>
    <w:basedOn w:val="a"/>
    <w:link w:val="24"/>
    <w:rsid w:val="000A7066"/>
    <w:pPr>
      <w:spacing w:line="360" w:lineRule="auto"/>
    </w:pPr>
    <w:rPr>
      <w:sz w:val="28"/>
    </w:rPr>
  </w:style>
  <w:style w:type="character" w:customStyle="1" w:styleId="24">
    <w:name w:val="Основной текст 2 Знак"/>
    <w:basedOn w:val="a0"/>
    <w:link w:val="23"/>
    <w:rsid w:val="000A70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List Bullet 2"/>
    <w:basedOn w:val="a"/>
    <w:autoRedefine/>
    <w:rsid w:val="000A7066"/>
    <w:pPr>
      <w:ind w:left="975" w:hanging="975"/>
    </w:pPr>
    <w:rPr>
      <w:sz w:val="20"/>
    </w:rPr>
  </w:style>
  <w:style w:type="paragraph" w:styleId="33">
    <w:name w:val="Body Text 3"/>
    <w:basedOn w:val="a"/>
    <w:link w:val="34"/>
    <w:rsid w:val="000A7066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0A7066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styleId="afa">
    <w:name w:val="Emphasis"/>
    <w:qFormat/>
    <w:rsid w:val="000A7066"/>
    <w:rPr>
      <w:i/>
      <w:iCs/>
    </w:rPr>
  </w:style>
  <w:style w:type="character" w:styleId="afb">
    <w:name w:val="FollowedHyperlink"/>
    <w:uiPriority w:val="99"/>
    <w:rsid w:val="000A7066"/>
    <w:rPr>
      <w:color w:val="800080"/>
      <w:u w:val="single"/>
    </w:rPr>
  </w:style>
  <w:style w:type="character" w:customStyle="1" w:styleId="afc">
    <w:name w:val="Без интервала Знак Знак"/>
    <w:locked/>
    <w:rsid w:val="000A7066"/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аголовок 1 Знак1"/>
    <w:aliases w:val="Заголовок 1 Знак Знак Знак Знак Знак Знак1"/>
    <w:basedOn w:val="a0"/>
    <w:rsid w:val="000A7066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1"/>
    <w:semiHidden/>
    <w:unhideWhenUsed/>
    <w:rsid w:val="000A7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A706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0A70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5">
    <w:name w:val="toc 1"/>
    <w:basedOn w:val="a"/>
    <w:next w:val="a"/>
    <w:autoRedefine/>
    <w:semiHidden/>
    <w:unhideWhenUsed/>
    <w:rsid w:val="000A7066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</w:pPr>
    <w:rPr>
      <w:b/>
      <w:noProof/>
      <w:sz w:val="26"/>
      <w:szCs w:val="26"/>
    </w:rPr>
  </w:style>
  <w:style w:type="paragraph" w:styleId="26">
    <w:name w:val="toc 2"/>
    <w:basedOn w:val="a"/>
    <w:next w:val="a"/>
    <w:autoRedefine/>
    <w:semiHidden/>
    <w:unhideWhenUsed/>
    <w:rsid w:val="000A7066"/>
    <w:pPr>
      <w:tabs>
        <w:tab w:val="left" w:pos="709"/>
        <w:tab w:val="left" w:pos="851"/>
        <w:tab w:val="right" w:leader="dot" w:pos="9600"/>
        <w:tab w:val="right" w:leader="dot" w:pos="10195"/>
      </w:tabs>
      <w:ind w:left="300"/>
      <w:jc w:val="both"/>
    </w:pPr>
    <w:rPr>
      <w:b/>
      <w:noProof/>
      <w:sz w:val="28"/>
      <w:szCs w:val="22"/>
    </w:rPr>
  </w:style>
  <w:style w:type="paragraph" w:styleId="afd">
    <w:name w:val="footnote text"/>
    <w:basedOn w:val="a"/>
    <w:link w:val="afe"/>
    <w:semiHidden/>
    <w:unhideWhenUsed/>
    <w:rsid w:val="000A7066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0A7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"/>
    <w:link w:val="16"/>
    <w:semiHidden/>
    <w:unhideWhenUsed/>
    <w:rsid w:val="000A706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0">
    <w:name w:val="Текст примечания Знак"/>
    <w:basedOn w:val="a0"/>
    <w:link w:val="aff"/>
    <w:semiHidden/>
    <w:rsid w:val="000A7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примечания Знак1"/>
    <w:basedOn w:val="a0"/>
    <w:link w:val="aff"/>
    <w:semiHidden/>
    <w:locked/>
    <w:rsid w:val="000A7066"/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caption"/>
    <w:aliases w:val="Знак"/>
    <w:basedOn w:val="a"/>
    <w:next w:val="a"/>
    <w:semiHidden/>
    <w:unhideWhenUsed/>
    <w:qFormat/>
    <w:rsid w:val="000A70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f2">
    <w:name w:val="Subtitle"/>
    <w:basedOn w:val="a"/>
    <w:link w:val="aff3"/>
    <w:qFormat/>
    <w:rsid w:val="000A7066"/>
    <w:pPr>
      <w:jc w:val="center"/>
    </w:pPr>
    <w:rPr>
      <w:b/>
      <w:sz w:val="28"/>
      <w:szCs w:val="20"/>
    </w:rPr>
  </w:style>
  <w:style w:type="character" w:customStyle="1" w:styleId="aff3">
    <w:name w:val="Подзаголовок Знак"/>
    <w:basedOn w:val="a0"/>
    <w:link w:val="aff2"/>
    <w:rsid w:val="000A70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4">
    <w:name w:val="Document Map"/>
    <w:basedOn w:val="a"/>
    <w:link w:val="17"/>
    <w:semiHidden/>
    <w:unhideWhenUsed/>
    <w:rsid w:val="000A7066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0"/>
    <w:link w:val="aff4"/>
    <w:semiHidden/>
    <w:rsid w:val="000A70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basedOn w:val="a0"/>
    <w:link w:val="aff4"/>
    <w:semiHidden/>
    <w:locked/>
    <w:rsid w:val="000A706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6">
    <w:name w:val="annotation subject"/>
    <w:basedOn w:val="aff"/>
    <w:next w:val="aff"/>
    <w:link w:val="18"/>
    <w:semiHidden/>
    <w:unhideWhenUsed/>
    <w:rsid w:val="000A7066"/>
    <w:rPr>
      <w:b/>
      <w:bCs/>
    </w:rPr>
  </w:style>
  <w:style w:type="character" w:customStyle="1" w:styleId="aff7">
    <w:name w:val="Тема примечания Знак"/>
    <w:basedOn w:val="aff0"/>
    <w:link w:val="aff6"/>
    <w:semiHidden/>
    <w:rsid w:val="000A7066"/>
    <w:rPr>
      <w:b/>
      <w:bCs/>
    </w:rPr>
  </w:style>
  <w:style w:type="character" w:customStyle="1" w:styleId="18">
    <w:name w:val="Тема примечания Знак1"/>
    <w:basedOn w:val="16"/>
    <w:link w:val="aff6"/>
    <w:semiHidden/>
    <w:locked/>
    <w:rsid w:val="000A7066"/>
    <w:rPr>
      <w:b/>
      <w:bCs/>
    </w:rPr>
  </w:style>
  <w:style w:type="paragraph" w:customStyle="1" w:styleId="aff8">
    <w:name w:val="Знак Знак Знак"/>
    <w:basedOn w:val="a"/>
    <w:rsid w:val="000A706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9">
    <w:name w:val="Знак Знак1 Знак"/>
    <w:basedOn w:val="a"/>
    <w:rsid w:val="000A70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аголовок статьи"/>
    <w:basedOn w:val="a"/>
    <w:next w:val="a"/>
    <w:rsid w:val="000A706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a">
    <w:name w:val="Комментарий"/>
    <w:basedOn w:val="a"/>
    <w:next w:val="a"/>
    <w:rsid w:val="000A706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nt5">
    <w:name w:val="font5"/>
    <w:basedOn w:val="a"/>
    <w:rsid w:val="000A7066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6">
    <w:name w:val="font6"/>
    <w:basedOn w:val="a"/>
    <w:rsid w:val="000A7066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xl25">
    <w:name w:val="xl25"/>
    <w:basedOn w:val="a"/>
    <w:rsid w:val="000A7066"/>
    <w:pPr>
      <w:spacing w:before="100" w:beforeAutospacing="1" w:after="100" w:afterAutospacing="1"/>
    </w:pPr>
  </w:style>
  <w:style w:type="paragraph" w:customStyle="1" w:styleId="xl26">
    <w:name w:val="xl26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0A7066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30">
    <w:name w:val="xl30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4">
    <w:name w:val="xl34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">
    <w:name w:val="xl35"/>
    <w:basedOn w:val="a"/>
    <w:rsid w:val="000A7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0A70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8">
    <w:name w:val="xl38"/>
    <w:basedOn w:val="a"/>
    <w:rsid w:val="000A7066"/>
    <w:pPr>
      <w:spacing w:before="100" w:beforeAutospacing="1" w:after="100" w:afterAutospacing="1"/>
    </w:pPr>
  </w:style>
  <w:style w:type="paragraph" w:customStyle="1" w:styleId="xl39">
    <w:name w:val="xl39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1">
    <w:name w:val="xl41"/>
    <w:basedOn w:val="a"/>
    <w:rsid w:val="000A7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0A70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0A7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0A70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0A70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a"/>
    <w:rsid w:val="000A70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0A7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0A70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0A7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56">
    <w:name w:val="xl56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57">
    <w:name w:val="xl57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0A7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59">
    <w:name w:val="xl59"/>
    <w:basedOn w:val="a"/>
    <w:rsid w:val="000A7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60">
    <w:name w:val="xl60"/>
    <w:basedOn w:val="a"/>
    <w:rsid w:val="000A70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0A70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2">
    <w:name w:val="xl62"/>
    <w:basedOn w:val="a"/>
    <w:rsid w:val="000A70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3">
    <w:name w:val="xl63"/>
    <w:basedOn w:val="a"/>
    <w:rsid w:val="000A70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A7066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0A70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0A7066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0A7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0A7066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A7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74">
    <w:name w:val="xl74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79">
    <w:name w:val="xl79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A7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0A7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0A70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A7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a"/>
    <w:rsid w:val="000A7066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9">
    <w:name w:val="xl89"/>
    <w:basedOn w:val="a"/>
    <w:rsid w:val="000A7066"/>
    <w:pPr>
      <w:spacing w:before="100" w:beforeAutospacing="1" w:after="100" w:afterAutospacing="1"/>
    </w:pPr>
  </w:style>
  <w:style w:type="paragraph" w:customStyle="1" w:styleId="xl90">
    <w:name w:val="xl90"/>
    <w:basedOn w:val="a"/>
    <w:rsid w:val="000A7066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0A7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0A7066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0A7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0A7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0A70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0A7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0A7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04">
    <w:name w:val="xl104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0A7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6">
    <w:name w:val="xl106"/>
    <w:basedOn w:val="a"/>
    <w:rsid w:val="000A7066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7">
    <w:name w:val="xl107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A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0A7066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0A7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0A7066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0A7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A7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0A7066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0A7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a"/>
    <w:rsid w:val="000A7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A7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120">
    <w:name w:val="xl120"/>
    <w:basedOn w:val="a"/>
    <w:rsid w:val="000A7066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0A70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2">
    <w:name w:val="xl122"/>
    <w:basedOn w:val="a"/>
    <w:rsid w:val="000A7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0A70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0A70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0A70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0A7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0A70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0A7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0A70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0A70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0A70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A70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TimesNewRoman">
    <w:name w:val="Обычный + Times New Roman"/>
    <w:aliases w:val="12 пт"/>
    <w:basedOn w:val="a"/>
    <w:rsid w:val="000A7066"/>
    <w:pPr>
      <w:widowControl w:val="0"/>
      <w:autoSpaceDE w:val="0"/>
      <w:autoSpaceDN w:val="0"/>
      <w:adjustRightInd w:val="0"/>
      <w:outlineLvl w:val="0"/>
    </w:pPr>
  </w:style>
  <w:style w:type="paragraph" w:customStyle="1" w:styleId="affb">
    <w:name w:val="Знак Знак Знак Знак"/>
    <w:basedOn w:val="a"/>
    <w:rsid w:val="000A7066"/>
    <w:rPr>
      <w:rFonts w:ascii="Verdana" w:hAnsi="Verdana" w:cs="Verdana"/>
      <w:sz w:val="20"/>
      <w:szCs w:val="20"/>
      <w:lang w:val="en-US" w:eastAsia="en-US"/>
    </w:rPr>
  </w:style>
  <w:style w:type="character" w:styleId="affc">
    <w:name w:val="footnote reference"/>
    <w:semiHidden/>
    <w:unhideWhenUsed/>
    <w:rsid w:val="000A7066"/>
    <w:rPr>
      <w:vertAlign w:val="superscript"/>
    </w:rPr>
  </w:style>
  <w:style w:type="character" w:customStyle="1" w:styleId="1a">
    <w:name w:val="Заголовок 1 Знак Знак Знак Знак Знак Знак Знак"/>
    <w:rsid w:val="000A7066"/>
    <w:rPr>
      <w:b/>
      <w:bCs/>
      <w:noProof w:val="0"/>
      <w:sz w:val="32"/>
      <w:szCs w:val="24"/>
      <w:lang w:val="ru-RU" w:eastAsia="ru-RU" w:bidi="ar-SA"/>
    </w:rPr>
  </w:style>
  <w:style w:type="character" w:customStyle="1" w:styleId="spelle">
    <w:name w:val="spelle"/>
    <w:basedOn w:val="a0"/>
    <w:rsid w:val="000A7066"/>
  </w:style>
  <w:style w:type="character" w:customStyle="1" w:styleId="style1">
    <w:name w:val="style1"/>
    <w:basedOn w:val="a0"/>
    <w:rsid w:val="000A7066"/>
  </w:style>
  <w:style w:type="paragraph" w:customStyle="1" w:styleId="Default">
    <w:name w:val="Default"/>
    <w:rsid w:val="000A7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6">
    <w:name w:val="Char Style 6"/>
    <w:link w:val="Style50"/>
    <w:locked/>
    <w:rsid w:val="000A7066"/>
    <w:rPr>
      <w:sz w:val="28"/>
      <w:szCs w:val="28"/>
      <w:shd w:val="clear" w:color="auto" w:fill="FFFFFF"/>
    </w:rPr>
  </w:style>
  <w:style w:type="paragraph" w:customStyle="1" w:styleId="Style50">
    <w:name w:val="Style 5"/>
    <w:basedOn w:val="a"/>
    <w:link w:val="CharStyle6"/>
    <w:rsid w:val="000A7066"/>
    <w:pPr>
      <w:widowControl w:val="0"/>
      <w:shd w:val="clear" w:color="auto" w:fill="FFFFFF"/>
      <w:spacing w:line="238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formattexttopleveltext">
    <w:name w:val="formattext topleveltext"/>
    <w:basedOn w:val="a"/>
    <w:rsid w:val="000A7066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A7066"/>
    <w:pPr>
      <w:spacing w:before="100" w:beforeAutospacing="1" w:after="100" w:afterAutospacing="1"/>
    </w:pPr>
  </w:style>
  <w:style w:type="character" w:customStyle="1" w:styleId="affd">
    <w:name w:val="Гипертекстовая ссылка"/>
    <w:basedOn w:val="a0"/>
    <w:rsid w:val="000A7066"/>
    <w:rPr>
      <w:b/>
      <w:bCs/>
      <w:color w:val="106BBE"/>
      <w:sz w:val="26"/>
      <w:szCs w:val="26"/>
    </w:rPr>
  </w:style>
  <w:style w:type="character" w:customStyle="1" w:styleId="affe">
    <w:name w:val="Цветовое выделение"/>
    <w:rsid w:val="000A7066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Opera\Opera\temporary_downloads\840%20&#1056;&#1072;&#1079;&#1088;&#1072;&#1073;&#1086;&#1082;&#1072;%20&#1087;&#1088;&#1086;&#1075;&#1088;&#1072;&#1084;&#1084;%202015.doc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AppData\Local\Opera\Opera\temporary_downloads\840%20&#1056;&#1072;&#1079;&#1088;&#1072;&#1073;&#1086;&#1082;&#1072;%20&#1087;&#1088;&#1086;&#1075;&#1088;&#1072;&#1084;&#1084;%202015.doc" TargetMode="External"/><Relationship Id="rId12" Type="http://schemas.openxmlformats.org/officeDocument/2006/relationships/hyperlink" Target="file:///C:\Users\1\AppData\Local\Opera\Opera\temporary_downloads\840%20&#1056;&#1072;&#1079;&#1088;&#1072;&#1073;&#1086;&#1082;&#1072;%20&#1087;&#1088;&#1086;&#1075;&#1088;&#1072;&#1084;&#1084;%202015.doc" TargetMode="Externa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091624708BD0A62622400DBE258133559EFC5ED7FA0865BA2CF8A2E2w24EO" TargetMode="External"/><Relationship Id="rId11" Type="http://schemas.openxmlformats.org/officeDocument/2006/relationships/hyperlink" Target="file:///C:\Users\1\AppData\Local\Opera\Opera\temporary_downloads\840%20&#1056;&#1072;&#1079;&#1088;&#1072;&#1073;&#1086;&#1082;&#1072;%20&#1087;&#1088;&#1086;&#1075;&#1088;&#1072;&#1084;&#1084;%202015.doc" TargetMode="External"/><Relationship Id="rId5" Type="http://schemas.openxmlformats.org/officeDocument/2006/relationships/hyperlink" Target="consultantplus://offline/ref=1B091624708BD0A62622400DBE258133559FFA5ED6FF0865BA2CF8A2E22E48C6BF008CD811A20D6Bw142O" TargetMode="External"/><Relationship Id="rId15" Type="http://schemas.openxmlformats.org/officeDocument/2006/relationships/image" Target="media/image3.emf"/><Relationship Id="rId10" Type="http://schemas.openxmlformats.org/officeDocument/2006/relationships/hyperlink" Target="file:///C:\Users\1\AppData\Local\Opera\Opera\temporary_downloads\840%20&#1056;&#1072;&#1079;&#1088;&#1072;&#1073;&#1086;&#1082;&#1072;%20&#1087;&#1088;&#1086;&#1075;&#1088;&#1072;&#1084;&#1084;%202015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Opera\Opera\temporary_downloads\840%20&#1056;&#1072;&#1079;&#1088;&#1072;&#1073;&#1086;&#1082;&#1072;%20&#1087;&#1088;&#1086;&#1075;&#1088;&#1072;&#1084;&#1084;%202015.doc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7547</Words>
  <Characters>43019</Characters>
  <Application>Microsoft Office Word</Application>
  <DocSecurity>0</DocSecurity>
  <Lines>358</Lines>
  <Paragraphs>100</Paragraphs>
  <ScaleCrop>false</ScaleCrop>
  <Company>Microsoft</Company>
  <LinksUpToDate>false</LinksUpToDate>
  <CharactersWithSpaces>50466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2015-12-10T07:19:00Z</dcterms:created>
  <dcterms:modified xsi:type="dcterms:W3CDTF">2015-12-10T07:19:00Z</dcterms:modified>
</cp:coreProperties>
</file>