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FD" w:rsidRDefault="009A4BFD" w:rsidP="009A4BFD">
      <w:pPr>
        <w:pStyle w:val="a7"/>
      </w:pPr>
      <w:r>
        <w:t xml:space="preserve">                                     </w:t>
      </w:r>
    </w:p>
    <w:p w:rsidR="009A4BFD" w:rsidRDefault="009A4BFD" w:rsidP="009A4BFD">
      <w:pPr>
        <w:pStyle w:val="a7"/>
      </w:pPr>
      <w:r>
        <w:t xml:space="preserve">                                      «Налоги должны быть уплачены» </w:t>
      </w:r>
    </w:p>
    <w:p w:rsidR="00F356FB" w:rsidRPr="00F356FB" w:rsidRDefault="00F356FB" w:rsidP="00F356FB">
      <w:pPr>
        <w:spacing w:before="100" w:beforeAutospacing="1" w:after="100" w:afterAutospacing="1"/>
      </w:pPr>
      <w:r>
        <w:t xml:space="preserve">            </w:t>
      </w:r>
      <w:r w:rsidRPr="00F356FB">
        <w:t xml:space="preserve">Усть-Джегутинской межрайонной прокуратурой в порядке надзора проведена проверка исполнения законодательства о налогах и сборах, налогоплательщиками Усть-Джегутинского района. </w:t>
      </w:r>
    </w:p>
    <w:p w:rsidR="00F356FB" w:rsidRPr="00F356FB" w:rsidRDefault="00F356FB" w:rsidP="00F356FB">
      <w:pPr>
        <w:spacing w:before="100" w:beforeAutospacing="1" w:after="100" w:afterAutospacing="1"/>
      </w:pPr>
      <w:r>
        <w:t xml:space="preserve">            </w:t>
      </w:r>
      <w:r w:rsidRPr="00F356FB">
        <w:t xml:space="preserve">В ходе проверки выявлены 3 предприятия, имеющих задолженность по платежам налогов и сборов в бюджеты различных уровней на 01.03.2015 на общую сумму 1 720 000 рублей. </w:t>
      </w:r>
    </w:p>
    <w:p w:rsidR="00F356FB" w:rsidRPr="00F356FB" w:rsidRDefault="00F356FB" w:rsidP="00F356FB">
      <w:pPr>
        <w:spacing w:before="100" w:beforeAutospacing="1" w:after="100" w:afterAutospacing="1"/>
      </w:pPr>
      <w:r>
        <w:t xml:space="preserve">        </w:t>
      </w:r>
      <w:r w:rsidRPr="00F356FB">
        <w:t xml:space="preserve">В частности, в ГМУП «Водоканал» на сумму 771 000 руб., Усть-Джегутинском филиале ФГБУ «Управление мелиорации земель и сельскохозяйственного водоснабжения по КЧР»-865 000 руб. и ООО «Селена» 84 000 руб. </w:t>
      </w:r>
    </w:p>
    <w:p w:rsidR="00F356FB" w:rsidRPr="00F356FB" w:rsidRDefault="00F356FB" w:rsidP="00F356FB">
      <w:pPr>
        <w:spacing w:before="100" w:beforeAutospacing="1" w:after="100" w:afterAutospacing="1"/>
      </w:pPr>
      <w:r>
        <w:t xml:space="preserve">        </w:t>
      </w:r>
      <w:r w:rsidRPr="00F356FB">
        <w:t xml:space="preserve">Выявлено, что предприятия не исполнили в указанные в налоговом законодательством сроки свои обязанности по уплате законно установленных налогов. </w:t>
      </w:r>
    </w:p>
    <w:p w:rsidR="00F356FB" w:rsidRPr="00F356FB" w:rsidRDefault="00F356FB" w:rsidP="00F356FB">
      <w:pPr>
        <w:spacing w:before="100" w:beforeAutospacing="1" w:after="100" w:afterAutospacing="1"/>
      </w:pPr>
      <w:r>
        <w:t xml:space="preserve">          </w:t>
      </w:r>
      <w:r w:rsidRPr="00F356FB">
        <w:t xml:space="preserve">Наличие у предприятий задолженности нарушает государственные и общественные интересы, не позволяет своевременно направлять средства на социально значимые и экономически обоснованные цели. </w:t>
      </w:r>
    </w:p>
    <w:p w:rsidR="00F356FB" w:rsidRPr="00F356FB" w:rsidRDefault="00F356FB" w:rsidP="00F356FB">
      <w:pPr>
        <w:spacing w:before="100" w:beforeAutospacing="1" w:after="100" w:afterAutospacing="1"/>
      </w:pPr>
      <w:r>
        <w:t xml:space="preserve">        </w:t>
      </w:r>
      <w:r w:rsidRPr="00F356FB">
        <w:t xml:space="preserve">Вышеуказанные факты свидетельствуют о грубом нарушении на предприятиях требований федерального законодательства о налогах и сборах, недобросовестном отношении ответственных работников к исполнению возложенных обязанностей, отсутствии должного контроля за деятельностью подчиненных со стороны руководства предприятий. </w:t>
      </w:r>
    </w:p>
    <w:p w:rsidR="00F356FB" w:rsidRPr="00F356FB" w:rsidRDefault="00F356FB" w:rsidP="00F356FB">
      <w:pPr>
        <w:spacing w:before="100" w:beforeAutospacing="1" w:after="100" w:afterAutospacing="1"/>
      </w:pPr>
      <w:r>
        <w:t xml:space="preserve">      </w:t>
      </w:r>
      <w:r w:rsidRPr="00F356FB">
        <w:t xml:space="preserve">По вышеуказанным фактам руководителям данных предприятий внесены представления, которые находятся на рассмотрении. </w:t>
      </w:r>
    </w:p>
    <w:p w:rsidR="00F356FB" w:rsidRDefault="00F356FB" w:rsidP="00F356FB">
      <w:pPr>
        <w:spacing w:before="100" w:beforeAutospacing="1" w:after="100" w:afterAutospacing="1"/>
      </w:pPr>
    </w:p>
    <w:p w:rsidR="00F356FB" w:rsidRPr="00F356FB" w:rsidRDefault="00F356FB" w:rsidP="00F356FB">
      <w:pPr>
        <w:spacing w:before="100" w:beforeAutospacing="1" w:after="100" w:afterAutospacing="1"/>
      </w:pPr>
      <w:r w:rsidRPr="00F356FB">
        <w:t xml:space="preserve">И.о Усть-Джегутинского </w:t>
      </w:r>
      <w:r>
        <w:t xml:space="preserve">                                                                                                      </w:t>
      </w:r>
      <w:r w:rsidRPr="00F356FB">
        <w:t xml:space="preserve">межрайонного прокурора </w:t>
      </w:r>
      <w:r>
        <w:t xml:space="preserve">                                                                                                  </w:t>
      </w:r>
      <w:r w:rsidRPr="00F356FB">
        <w:t xml:space="preserve">советник юстиции </w:t>
      </w:r>
      <w:r>
        <w:t xml:space="preserve">                                                                                 </w:t>
      </w:r>
      <w:bookmarkStart w:id="0" w:name="_GoBack"/>
      <w:bookmarkEnd w:id="0"/>
      <w:r w:rsidRPr="00F356FB">
        <w:t xml:space="preserve">С.Х. Аслануков </w:t>
      </w:r>
    </w:p>
    <w:p w:rsidR="007B2D43" w:rsidRPr="009A4BFD" w:rsidRDefault="007B2D43" w:rsidP="00F356FB">
      <w:pPr>
        <w:pStyle w:val="a7"/>
      </w:pPr>
    </w:p>
    <w:sectPr w:rsidR="007B2D43" w:rsidRPr="009A4BFD" w:rsidSect="00EB2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2F35"/>
    <w:multiLevelType w:val="hybridMultilevel"/>
    <w:tmpl w:val="8CD65CAE"/>
    <w:lvl w:ilvl="0" w:tplc="F690A74C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A56EB9"/>
    <w:multiLevelType w:val="hybridMultilevel"/>
    <w:tmpl w:val="FEC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B2A12"/>
    <w:rsid w:val="00117EA0"/>
    <w:rsid w:val="007B2D43"/>
    <w:rsid w:val="009A4BFD"/>
    <w:rsid w:val="00EB2A12"/>
    <w:rsid w:val="00F16424"/>
    <w:rsid w:val="00F3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12"/>
    <w:pPr>
      <w:ind w:left="720"/>
      <w:contextualSpacing/>
    </w:pPr>
  </w:style>
  <w:style w:type="paragraph" w:customStyle="1" w:styleId="ConsPlusTitle">
    <w:name w:val="ConsPlusTitle"/>
    <w:uiPriority w:val="99"/>
    <w:rsid w:val="00EB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B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B2A12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unhideWhenUsed/>
    <w:rsid w:val="00EB2A12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9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EB2A1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EB2A1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EB2A12"/>
    <w:pPr>
      <w:jc w:val="both"/>
    </w:pPr>
  </w:style>
  <w:style w:type="character" w:customStyle="1" w:styleId="11">
    <w:name w:val="Основной текст Знак1"/>
    <w:basedOn w:val="a0"/>
    <w:uiPriority w:val="99"/>
    <w:semiHidden/>
    <w:rsid w:val="00EB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B2A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EB2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EB2A12"/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rmal0">
    <w:name w:val="ConsNormal"/>
    <w:link w:val="ConsNormal"/>
    <w:uiPriority w:val="99"/>
    <w:semiHidden/>
    <w:rsid w:val="00EB2A12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Title121">
    <w:name w:val="Стиль ConsPlusTitle + 12 пт не полужирный снизу: (одинарная Авто...1"/>
    <w:basedOn w:val="ConsPlusTitle"/>
    <w:uiPriority w:val="99"/>
    <w:semiHidden/>
    <w:rsid w:val="00EB2A12"/>
    <w:rPr>
      <w:rFonts w:ascii="Arial" w:hAnsi="Arial"/>
      <w:b w:val="0"/>
      <w:bCs w:val="0"/>
      <w:szCs w:val="20"/>
    </w:rPr>
  </w:style>
  <w:style w:type="paragraph" w:customStyle="1" w:styleId="ConsPlusNonformat">
    <w:name w:val="ConsPlusNonformat"/>
    <w:uiPriority w:val="99"/>
    <w:semiHidden/>
    <w:rsid w:val="00EB2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2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5</cp:revision>
  <dcterms:created xsi:type="dcterms:W3CDTF">2015-03-24T07:56:00Z</dcterms:created>
  <dcterms:modified xsi:type="dcterms:W3CDTF">2015-03-30T09:23:00Z</dcterms:modified>
</cp:coreProperties>
</file>